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97CA5" w14:textId="77777777" w:rsidR="0013363B" w:rsidRDefault="0013363B">
      <w:pPr>
        <w:spacing w:before="39"/>
        <w:ind w:left="2578" w:right="2595"/>
        <w:jc w:val="center"/>
        <w:rPr>
          <w:b/>
          <w:color w:val="505050"/>
          <w:sz w:val="24"/>
          <w:u w:val="single" w:color="505050"/>
        </w:rPr>
      </w:pPr>
    </w:p>
    <w:p w14:paraId="6F55AF18" w14:textId="77777777" w:rsidR="0059112A" w:rsidRDefault="0059112A">
      <w:pPr>
        <w:spacing w:before="39"/>
        <w:ind w:left="2578" w:right="2595"/>
        <w:jc w:val="center"/>
        <w:rPr>
          <w:b/>
          <w:color w:val="505050"/>
          <w:sz w:val="32"/>
          <w:szCs w:val="32"/>
          <w:u w:val="single" w:color="505050"/>
        </w:rPr>
      </w:pPr>
    </w:p>
    <w:p w14:paraId="79869987" w14:textId="452B0BDA" w:rsidR="0013363B" w:rsidRPr="00C533D8" w:rsidRDefault="0013363B">
      <w:pPr>
        <w:spacing w:before="39"/>
        <w:ind w:left="2578" w:right="2595"/>
        <w:jc w:val="center"/>
        <w:rPr>
          <w:b/>
          <w:sz w:val="32"/>
          <w:szCs w:val="32"/>
          <w:u w:val="single" w:color="505050"/>
        </w:rPr>
      </w:pPr>
      <w:r w:rsidRPr="00C533D8">
        <w:rPr>
          <w:b/>
          <w:sz w:val="32"/>
          <w:szCs w:val="32"/>
          <w:u w:val="single" w:color="505050"/>
        </w:rPr>
        <w:t>E.D. COMMUNICATION</w:t>
      </w:r>
    </w:p>
    <w:p w14:paraId="24FDD2FB" w14:textId="61F64624" w:rsidR="00536397" w:rsidRPr="00C533D8" w:rsidRDefault="0013363B">
      <w:pPr>
        <w:spacing w:before="39"/>
        <w:ind w:left="2578" w:right="2595"/>
        <w:jc w:val="center"/>
        <w:rPr>
          <w:b/>
          <w:sz w:val="32"/>
          <w:szCs w:val="32"/>
        </w:rPr>
      </w:pPr>
      <w:r w:rsidRPr="00C533D8">
        <w:rPr>
          <w:b/>
          <w:sz w:val="32"/>
          <w:szCs w:val="32"/>
          <w:u w:val="single" w:color="505050"/>
        </w:rPr>
        <w:t xml:space="preserve"> </w:t>
      </w:r>
      <w:r w:rsidR="000B0A30">
        <w:rPr>
          <w:b/>
          <w:sz w:val="32"/>
          <w:szCs w:val="32"/>
          <w:u w:val="single" w:color="505050"/>
        </w:rPr>
        <w:t>January 29, 2021</w:t>
      </w:r>
    </w:p>
    <w:p w14:paraId="03E5535C" w14:textId="77777777" w:rsidR="0059112A" w:rsidRDefault="0059112A">
      <w:pPr>
        <w:pStyle w:val="BodyText"/>
        <w:spacing w:before="2"/>
        <w:ind w:left="0"/>
        <w:rPr>
          <w:b/>
          <w:sz w:val="25"/>
        </w:rPr>
      </w:pPr>
    </w:p>
    <w:p w14:paraId="634BF64B" w14:textId="77921D60" w:rsidR="0059112A" w:rsidRPr="005E6B67" w:rsidRDefault="00C533D8" w:rsidP="00C533D8">
      <w:pPr>
        <w:pStyle w:val="Heading1"/>
        <w:spacing w:before="162"/>
        <w:ind w:left="0"/>
        <w:rPr>
          <w:rFonts w:asciiTheme="minorHAnsi" w:hAnsiTheme="minorHAnsi" w:cstheme="minorHAnsi"/>
          <w:u w:val="single"/>
        </w:rPr>
      </w:pPr>
      <w:bookmarkStart w:id="0" w:name="_Hlk59017656"/>
      <w:bookmarkStart w:id="1" w:name="_Hlk61941459"/>
      <w:r w:rsidRPr="005E6B67">
        <w:rPr>
          <w:rFonts w:asciiTheme="minorHAnsi" w:hAnsiTheme="minorHAnsi" w:cstheme="minorHAnsi"/>
          <w:u w:val="single"/>
        </w:rPr>
        <w:t>Information on the COVID-19 Vaccine</w:t>
      </w:r>
    </w:p>
    <w:bookmarkEnd w:id="0"/>
    <w:bookmarkEnd w:id="1"/>
    <w:p w14:paraId="6789A5C5" w14:textId="77777777" w:rsidR="000B0A30" w:rsidRPr="000B0A30" w:rsidRDefault="000B0A30" w:rsidP="000B0A30">
      <w:pPr>
        <w:pStyle w:val="Heading2"/>
        <w:rPr>
          <w:rFonts w:asciiTheme="minorHAnsi" w:eastAsia="Times New Roman" w:hAnsiTheme="minorHAnsi" w:cstheme="minorHAnsi"/>
          <w:b/>
          <w:bCs/>
          <w:color w:val="auto"/>
          <w:sz w:val="24"/>
          <w:szCs w:val="24"/>
        </w:rPr>
      </w:pPr>
      <w:r w:rsidRPr="000B0A30">
        <w:rPr>
          <w:rFonts w:asciiTheme="minorHAnsi" w:eastAsia="Times New Roman" w:hAnsiTheme="minorHAnsi" w:cstheme="minorHAnsi"/>
          <w:color w:val="505050"/>
          <w:sz w:val="24"/>
          <w:szCs w:val="24"/>
        </w:rPr>
        <w:t xml:space="preserve">Earlier this month, the Province of B.C. announced its COVID-19 Immunization Plan, which will happen in four phases. Eligibility for all phases is based on the age you are turning in 2021 and </w:t>
      </w:r>
      <w:hyperlink r:id="rId7" w:history="1">
        <w:r w:rsidRPr="000B0A30">
          <w:rPr>
            <w:rStyle w:val="Hyperlink"/>
            <w:rFonts w:asciiTheme="minorHAnsi" w:eastAsia="Times New Roman" w:hAnsiTheme="minorHAnsi" w:cstheme="minorHAnsi"/>
            <w:color w:val="2000BE"/>
            <w:sz w:val="24"/>
            <w:szCs w:val="24"/>
          </w:rPr>
          <w:t>you can find more details here</w:t>
        </w:r>
      </w:hyperlink>
      <w:r w:rsidRPr="000B0A30">
        <w:rPr>
          <w:rFonts w:asciiTheme="minorHAnsi" w:eastAsia="Times New Roman" w:hAnsiTheme="minorHAnsi" w:cstheme="minorHAnsi"/>
          <w:color w:val="505050"/>
          <w:sz w:val="24"/>
          <w:szCs w:val="24"/>
        </w:rPr>
        <w:t>.</w:t>
      </w:r>
    </w:p>
    <w:p w14:paraId="23D4D2FE" w14:textId="56BE8F3B" w:rsidR="000B0A30" w:rsidRPr="000B0A30" w:rsidRDefault="000B0A30" w:rsidP="000B0A30">
      <w:pPr>
        <w:pStyle w:val="Heading2"/>
        <w:numPr>
          <w:ilvl w:val="1"/>
          <w:numId w:val="14"/>
        </w:numPr>
        <w:rPr>
          <w:rFonts w:asciiTheme="minorHAnsi" w:eastAsia="Times New Roman" w:hAnsiTheme="minorHAnsi" w:cstheme="minorHAnsi"/>
          <w:b/>
          <w:bCs/>
          <w:i/>
          <w:iCs/>
          <w:color w:val="auto"/>
          <w:sz w:val="24"/>
          <w:szCs w:val="24"/>
        </w:rPr>
      </w:pPr>
      <w:r w:rsidRPr="000B0A30">
        <w:rPr>
          <w:rFonts w:asciiTheme="minorHAnsi" w:eastAsia="Times New Roman" w:hAnsiTheme="minorHAnsi" w:cstheme="minorHAnsi"/>
          <w:b/>
          <w:bCs/>
          <w:i/>
          <w:iCs/>
          <w:color w:val="505050"/>
          <w:sz w:val="24"/>
          <w:szCs w:val="24"/>
        </w:rPr>
        <w:t xml:space="preserve">Phase 2 (February to March) includes individuals supported by CLBC who live in group homes. </w:t>
      </w:r>
    </w:p>
    <w:p w14:paraId="21FB8241" w14:textId="48C0B461" w:rsidR="000B0A30" w:rsidRPr="000B0A30" w:rsidRDefault="000B0A30" w:rsidP="000B0A30">
      <w:pPr>
        <w:pStyle w:val="Heading2"/>
        <w:numPr>
          <w:ilvl w:val="1"/>
          <w:numId w:val="14"/>
        </w:numPr>
        <w:rPr>
          <w:rFonts w:asciiTheme="minorHAnsi" w:eastAsia="Times New Roman" w:hAnsiTheme="minorHAnsi" w:cstheme="minorHAnsi"/>
          <w:b/>
          <w:bCs/>
          <w:i/>
          <w:iCs/>
          <w:color w:val="auto"/>
          <w:sz w:val="24"/>
          <w:szCs w:val="24"/>
        </w:rPr>
      </w:pPr>
      <w:r w:rsidRPr="000B0A30">
        <w:rPr>
          <w:rFonts w:asciiTheme="minorHAnsi" w:eastAsia="Times New Roman" w:hAnsiTheme="minorHAnsi" w:cstheme="minorHAnsi"/>
          <w:b/>
          <w:bCs/>
          <w:i/>
          <w:iCs/>
          <w:color w:val="505050"/>
          <w:sz w:val="24"/>
          <w:szCs w:val="24"/>
        </w:rPr>
        <w:t xml:space="preserve">Phase 3 (April to June) includes adults with significant developmental disabilities who are clinically very vulnerable. </w:t>
      </w:r>
    </w:p>
    <w:p w14:paraId="1D08894D" w14:textId="3925734E" w:rsidR="00C533D8" w:rsidRPr="000B0A30" w:rsidRDefault="00E32540" w:rsidP="000B0A30">
      <w:pPr>
        <w:pStyle w:val="Heading2"/>
        <w:rPr>
          <w:rStyle w:val="Strong"/>
          <w:rFonts w:asciiTheme="minorHAnsi" w:eastAsia="Times New Roman" w:hAnsiTheme="minorHAnsi" w:cstheme="minorHAnsi"/>
          <w:color w:val="auto"/>
          <w:sz w:val="32"/>
          <w:szCs w:val="32"/>
          <w:u w:val="single"/>
        </w:rPr>
      </w:pPr>
      <w:r w:rsidRPr="000B0A30">
        <w:rPr>
          <w:rFonts w:asciiTheme="minorHAnsi" w:eastAsia="Times New Roman" w:hAnsiTheme="minorHAnsi" w:cstheme="minorHAnsi"/>
          <w:color w:val="505050"/>
          <w:sz w:val="24"/>
          <w:szCs w:val="24"/>
        </w:rPr>
        <w:t>It is</w:t>
      </w:r>
      <w:r w:rsidR="000B0A30" w:rsidRPr="000B0A30">
        <w:rPr>
          <w:rFonts w:asciiTheme="minorHAnsi" w:eastAsia="Times New Roman" w:hAnsiTheme="minorHAnsi" w:cstheme="minorHAnsi"/>
          <w:color w:val="505050"/>
          <w:sz w:val="24"/>
          <w:szCs w:val="24"/>
        </w:rPr>
        <w:t xml:space="preserve"> important to understand the timeline for each phase may change due to vaccine availability. It is expected that all people in B.C. recommended to receive the vaccine will have the opportunity to get it in 2021. You will not miss your chance to the get the vaccine when a new phase starts. Once you become eligible, you are always eligible.</w:t>
      </w:r>
      <w:r w:rsidR="000B0A30" w:rsidRPr="000B0A30">
        <w:rPr>
          <w:rFonts w:asciiTheme="minorHAnsi" w:eastAsia="Times New Roman" w:hAnsiTheme="minorHAnsi" w:cstheme="minorHAnsi"/>
          <w:color w:val="505050"/>
          <w:sz w:val="24"/>
          <w:szCs w:val="24"/>
        </w:rPr>
        <w:br/>
      </w:r>
      <w:r w:rsidR="000B0A30" w:rsidRPr="000B0A30">
        <w:rPr>
          <w:rFonts w:asciiTheme="minorHAnsi" w:eastAsia="Times New Roman" w:hAnsiTheme="minorHAnsi" w:cstheme="minorHAnsi"/>
          <w:color w:val="505050"/>
          <w:sz w:val="24"/>
          <w:szCs w:val="24"/>
        </w:rPr>
        <w:br/>
        <w:t xml:space="preserve">More details about how and where you can receive the vaccine when </w:t>
      </w:r>
      <w:r w:rsidRPr="000B0A30">
        <w:rPr>
          <w:rFonts w:asciiTheme="minorHAnsi" w:eastAsia="Times New Roman" w:hAnsiTheme="minorHAnsi" w:cstheme="minorHAnsi"/>
          <w:color w:val="505050"/>
          <w:sz w:val="24"/>
          <w:szCs w:val="24"/>
        </w:rPr>
        <w:t>it is</w:t>
      </w:r>
      <w:r w:rsidR="000B0A30" w:rsidRPr="000B0A30">
        <w:rPr>
          <w:rFonts w:asciiTheme="minorHAnsi" w:eastAsia="Times New Roman" w:hAnsiTheme="minorHAnsi" w:cstheme="minorHAnsi"/>
          <w:color w:val="505050"/>
          <w:sz w:val="24"/>
          <w:szCs w:val="24"/>
        </w:rPr>
        <w:t xml:space="preserve"> your turn will be coming soon. You can also read more about B.C.’s COVID-19 immunization plan on </w:t>
      </w:r>
      <w:hyperlink r:id="rId8" w:history="1">
        <w:r w:rsidR="000B0A30" w:rsidRPr="000B0A30">
          <w:rPr>
            <w:rStyle w:val="Hyperlink"/>
            <w:rFonts w:asciiTheme="minorHAnsi" w:eastAsia="Times New Roman" w:hAnsiTheme="minorHAnsi" w:cstheme="minorHAnsi"/>
            <w:color w:val="2000BE"/>
            <w:sz w:val="24"/>
            <w:szCs w:val="24"/>
          </w:rPr>
          <w:t>the BC Centre for Disease Control website here</w:t>
        </w:r>
      </w:hyperlink>
      <w:r w:rsidR="000B0A30" w:rsidRPr="000B0A30">
        <w:rPr>
          <w:rFonts w:asciiTheme="minorHAnsi" w:eastAsia="Times New Roman" w:hAnsiTheme="minorHAnsi" w:cstheme="minorHAnsi"/>
          <w:color w:val="505050"/>
          <w:sz w:val="24"/>
          <w:szCs w:val="24"/>
        </w:rPr>
        <w:t>.</w:t>
      </w:r>
      <w:r w:rsidR="000B0A30" w:rsidRPr="000B0A30">
        <w:rPr>
          <w:rFonts w:asciiTheme="minorHAnsi" w:eastAsia="Times New Roman" w:hAnsiTheme="minorHAnsi" w:cstheme="minorHAnsi"/>
          <w:color w:val="505050"/>
          <w:sz w:val="24"/>
          <w:szCs w:val="24"/>
        </w:rPr>
        <w:br/>
      </w:r>
      <w:r w:rsidR="00C533D8" w:rsidRPr="000B0A30">
        <w:rPr>
          <w:rFonts w:asciiTheme="minorHAnsi" w:eastAsia="Times New Roman" w:hAnsiTheme="minorHAnsi" w:cstheme="minorHAnsi"/>
          <w:color w:val="505050"/>
          <w:sz w:val="24"/>
          <w:szCs w:val="24"/>
        </w:rPr>
        <w:br/>
      </w:r>
      <w:r w:rsidR="000B0A30" w:rsidRPr="000B0A30">
        <w:rPr>
          <w:rStyle w:val="Strong"/>
          <w:rFonts w:asciiTheme="minorHAnsi" w:eastAsia="Times New Roman" w:hAnsiTheme="minorHAnsi" w:cstheme="minorHAnsi"/>
          <w:color w:val="auto"/>
          <w:sz w:val="32"/>
          <w:szCs w:val="32"/>
          <w:u w:val="single"/>
        </w:rPr>
        <w:t>Immunize BC explains “Herd Immunity”</w:t>
      </w:r>
    </w:p>
    <w:p w14:paraId="212A416E" w14:textId="2481D46D" w:rsidR="000B0A30" w:rsidRDefault="000B0A30" w:rsidP="000B0A30">
      <w:pPr>
        <w:spacing w:before="100" w:beforeAutospacing="1" w:after="100" w:afterAutospacing="1"/>
        <w:rPr>
          <w:rFonts w:asciiTheme="minorHAnsi" w:eastAsia="Times New Roman" w:hAnsiTheme="minorHAnsi" w:cstheme="minorHAnsi"/>
          <w:color w:val="505050"/>
          <w:sz w:val="24"/>
          <w:szCs w:val="24"/>
        </w:rPr>
      </w:pPr>
      <w:r>
        <w:rPr>
          <w:rFonts w:asciiTheme="minorHAnsi" w:eastAsia="Times New Roman" w:hAnsiTheme="minorHAnsi" w:cstheme="minorHAnsi"/>
          <w:color w:val="505050"/>
          <w:sz w:val="24"/>
          <w:szCs w:val="24"/>
        </w:rPr>
        <w:t>“</w:t>
      </w:r>
      <w:r w:rsidRPr="000B0A30">
        <w:rPr>
          <w:rFonts w:asciiTheme="minorHAnsi" w:eastAsia="Times New Roman" w:hAnsiTheme="minorHAnsi" w:cstheme="minorHAnsi"/>
          <w:color w:val="505050"/>
          <w:sz w:val="24"/>
          <w:szCs w:val="24"/>
        </w:rPr>
        <w:t xml:space="preserve">Herd immunity” is a term that is being used a lot. Here is an explanation from </w:t>
      </w:r>
      <w:hyperlink r:id="rId9" w:history="1">
        <w:r w:rsidRPr="000B0A30">
          <w:rPr>
            <w:rStyle w:val="Hyperlink"/>
            <w:rFonts w:asciiTheme="minorHAnsi" w:eastAsia="Times New Roman" w:hAnsiTheme="minorHAnsi" w:cstheme="minorHAnsi"/>
            <w:color w:val="2000BE"/>
            <w:sz w:val="24"/>
            <w:szCs w:val="24"/>
          </w:rPr>
          <w:t>Immunize BC</w:t>
        </w:r>
      </w:hyperlink>
      <w:r w:rsidRPr="000B0A30">
        <w:rPr>
          <w:rFonts w:asciiTheme="minorHAnsi" w:eastAsia="Times New Roman" w:hAnsiTheme="minorHAnsi" w:cstheme="minorHAnsi"/>
          <w:color w:val="505050"/>
          <w:sz w:val="24"/>
          <w:szCs w:val="24"/>
        </w:rPr>
        <w:t xml:space="preserve"> about what it means:</w:t>
      </w:r>
    </w:p>
    <w:p w14:paraId="2312D8F2" w14:textId="2A6CB141" w:rsidR="000B0A30" w:rsidRPr="000B0A30" w:rsidRDefault="000B0A30" w:rsidP="000B0A30">
      <w:pPr>
        <w:spacing w:before="100" w:beforeAutospacing="1" w:after="100" w:afterAutospacing="1"/>
        <w:ind w:left="360"/>
        <w:jc w:val="both"/>
        <w:rPr>
          <w:rFonts w:asciiTheme="minorHAnsi" w:eastAsia="Times New Roman" w:hAnsiTheme="minorHAnsi" w:cstheme="minorHAnsi"/>
          <w:b/>
          <w:bCs/>
          <w:i/>
          <w:iCs/>
          <w:color w:val="505050"/>
          <w:sz w:val="24"/>
          <w:szCs w:val="24"/>
          <w:lang w:bidi="ar-SA"/>
        </w:rPr>
      </w:pPr>
      <w:r w:rsidRPr="000B0A30">
        <w:rPr>
          <w:rFonts w:asciiTheme="minorHAnsi" w:eastAsia="Times New Roman" w:hAnsiTheme="minorHAnsi" w:cstheme="minorHAnsi"/>
          <w:b/>
          <w:bCs/>
          <w:i/>
          <w:iCs/>
          <w:color w:val="505050"/>
          <w:sz w:val="24"/>
          <w:szCs w:val="24"/>
        </w:rPr>
        <w:t xml:space="preserve">The more people in a community who are vaccinated, the harder it is for a disease to spread. If a person infected with a disease comes in contact only with people who are immunized (who have been vaccinated), the disease will have little opportunity to spread. The type of protection created when most people are vaccinated is called “herd immunity." It means that many of us are protecting each other, and especially the most vulnerable among us, such as: </w:t>
      </w:r>
    </w:p>
    <w:p w14:paraId="25198858" w14:textId="77777777" w:rsidR="000B0A30" w:rsidRPr="000B0A30" w:rsidRDefault="000B0A30" w:rsidP="000B0A30">
      <w:pPr>
        <w:widowControl/>
        <w:numPr>
          <w:ilvl w:val="0"/>
          <w:numId w:val="15"/>
        </w:numPr>
        <w:autoSpaceDE/>
        <w:autoSpaceDN/>
        <w:spacing w:before="100" w:beforeAutospacing="1" w:after="100" w:afterAutospacing="1"/>
        <w:rPr>
          <w:rFonts w:asciiTheme="minorHAnsi" w:eastAsia="Times New Roman" w:hAnsiTheme="minorHAnsi" w:cstheme="minorHAnsi"/>
          <w:color w:val="505050"/>
          <w:sz w:val="24"/>
          <w:szCs w:val="24"/>
        </w:rPr>
      </w:pPr>
      <w:r w:rsidRPr="000B0A30">
        <w:rPr>
          <w:rFonts w:asciiTheme="minorHAnsi" w:eastAsia="Times New Roman" w:hAnsiTheme="minorHAnsi" w:cstheme="minorHAnsi"/>
          <w:color w:val="505050"/>
          <w:sz w:val="24"/>
          <w:szCs w:val="24"/>
        </w:rPr>
        <w:t>Babies who are too young to be fully vaccinated.</w:t>
      </w:r>
    </w:p>
    <w:p w14:paraId="5F9055EF" w14:textId="77777777" w:rsidR="000B0A30" w:rsidRPr="000B0A30" w:rsidRDefault="000B0A30" w:rsidP="000B0A30">
      <w:pPr>
        <w:widowControl/>
        <w:numPr>
          <w:ilvl w:val="0"/>
          <w:numId w:val="15"/>
        </w:numPr>
        <w:autoSpaceDE/>
        <w:autoSpaceDN/>
        <w:spacing w:before="100" w:beforeAutospacing="1" w:after="100" w:afterAutospacing="1"/>
        <w:rPr>
          <w:rFonts w:asciiTheme="minorHAnsi" w:eastAsia="Times New Roman" w:hAnsiTheme="minorHAnsi" w:cstheme="minorHAnsi"/>
          <w:color w:val="505050"/>
          <w:sz w:val="24"/>
          <w:szCs w:val="24"/>
        </w:rPr>
      </w:pPr>
      <w:r w:rsidRPr="000B0A30">
        <w:rPr>
          <w:rFonts w:asciiTheme="minorHAnsi" w:eastAsia="Times New Roman" w:hAnsiTheme="minorHAnsi" w:cstheme="minorHAnsi"/>
          <w:color w:val="505050"/>
          <w:sz w:val="24"/>
          <w:szCs w:val="24"/>
        </w:rPr>
        <w:t>People who cannot receive certain vaccines for medical reasons.</w:t>
      </w:r>
    </w:p>
    <w:p w14:paraId="3F3D93FB" w14:textId="77777777" w:rsidR="000B0A30" w:rsidRPr="000B0A30" w:rsidRDefault="000B0A30" w:rsidP="000B0A30">
      <w:pPr>
        <w:widowControl/>
        <w:numPr>
          <w:ilvl w:val="0"/>
          <w:numId w:val="15"/>
        </w:numPr>
        <w:autoSpaceDE/>
        <w:autoSpaceDN/>
        <w:spacing w:before="100" w:beforeAutospacing="1" w:after="100" w:afterAutospacing="1"/>
        <w:rPr>
          <w:rFonts w:asciiTheme="minorHAnsi" w:eastAsia="Times New Roman" w:hAnsiTheme="minorHAnsi" w:cstheme="minorHAnsi"/>
          <w:color w:val="505050"/>
          <w:sz w:val="24"/>
          <w:szCs w:val="24"/>
        </w:rPr>
      </w:pPr>
      <w:r w:rsidRPr="000B0A30">
        <w:rPr>
          <w:rFonts w:asciiTheme="minorHAnsi" w:eastAsia="Times New Roman" w:hAnsiTheme="minorHAnsi" w:cstheme="minorHAnsi"/>
          <w:color w:val="505050"/>
          <w:sz w:val="24"/>
          <w:szCs w:val="24"/>
        </w:rPr>
        <w:t>People who may not adequately respond to immunization.</w:t>
      </w:r>
    </w:p>
    <w:p w14:paraId="7B5F2619" w14:textId="4B2FE32A" w:rsidR="000B0A30" w:rsidRDefault="000B0A30" w:rsidP="000B0A30">
      <w:pPr>
        <w:spacing w:before="100" w:beforeAutospacing="1" w:after="100" w:afterAutospacing="1"/>
      </w:pPr>
      <w:r w:rsidRPr="000B0A30">
        <w:rPr>
          <w:rFonts w:asciiTheme="minorHAnsi" w:eastAsia="Times New Roman" w:hAnsiTheme="minorHAnsi" w:cstheme="minorHAnsi"/>
          <w:color w:val="505050"/>
          <w:sz w:val="24"/>
          <w:szCs w:val="24"/>
        </w:rPr>
        <w:t xml:space="preserve">You can also </w:t>
      </w:r>
      <w:hyperlink r:id="rId10" w:history="1">
        <w:r w:rsidRPr="000B0A30">
          <w:rPr>
            <w:rStyle w:val="Hyperlink"/>
            <w:rFonts w:asciiTheme="minorHAnsi" w:eastAsia="Times New Roman" w:hAnsiTheme="minorHAnsi" w:cstheme="minorHAnsi"/>
            <w:color w:val="2000BE"/>
            <w:sz w:val="24"/>
            <w:szCs w:val="24"/>
          </w:rPr>
          <w:t>click here to watch a helpful video about herd immunity.</w:t>
        </w:r>
      </w:hyperlink>
      <w:r w:rsidRPr="000B0A30">
        <w:rPr>
          <w:rFonts w:asciiTheme="minorHAnsi" w:eastAsia="Times New Roman" w:hAnsiTheme="minorHAnsi" w:cstheme="minorHAnsi"/>
          <w:color w:val="505050"/>
          <w:sz w:val="24"/>
          <w:szCs w:val="24"/>
        </w:rPr>
        <w:br/>
      </w:r>
    </w:p>
    <w:p w14:paraId="072AACE2" w14:textId="77777777" w:rsidR="000B0A30" w:rsidRDefault="000B0A30">
      <w:r>
        <w:br w:type="page"/>
      </w:r>
    </w:p>
    <w:p w14:paraId="2915FA4B" w14:textId="0B371FCA" w:rsidR="000B0A30" w:rsidRDefault="000B0A30" w:rsidP="000B0A30">
      <w:pPr>
        <w:spacing w:before="100" w:beforeAutospacing="1" w:after="100" w:afterAutospacing="1"/>
      </w:pPr>
    </w:p>
    <w:p w14:paraId="5CCB3903" w14:textId="77777777" w:rsidR="000B0A30" w:rsidRDefault="000B0A30" w:rsidP="000B0A30">
      <w:pPr>
        <w:spacing w:before="100" w:beforeAutospacing="1" w:after="100" w:afterAutospacing="1"/>
      </w:pPr>
    </w:p>
    <w:p w14:paraId="739B28B7" w14:textId="77777777" w:rsidR="000B0A30" w:rsidRPr="000B0A30" w:rsidRDefault="000B0A30" w:rsidP="000B0A30">
      <w:pPr>
        <w:pStyle w:val="Heading2"/>
        <w:rPr>
          <w:rFonts w:asciiTheme="minorHAnsi" w:eastAsia="Times New Roman" w:hAnsiTheme="minorHAnsi" w:cstheme="minorHAnsi"/>
          <w:color w:val="auto"/>
          <w:sz w:val="32"/>
          <w:szCs w:val="32"/>
          <w:lang w:bidi="ar-SA"/>
        </w:rPr>
      </w:pPr>
      <w:r w:rsidRPr="000B0A30">
        <w:rPr>
          <w:rStyle w:val="Strong"/>
          <w:rFonts w:asciiTheme="minorHAnsi" w:eastAsia="Times New Roman" w:hAnsiTheme="minorHAnsi" w:cstheme="minorHAnsi"/>
          <w:color w:val="auto"/>
          <w:sz w:val="32"/>
          <w:szCs w:val="32"/>
          <w:u w:val="single"/>
        </w:rPr>
        <w:t>Staying connected and supported</w:t>
      </w:r>
    </w:p>
    <w:p w14:paraId="5A3BF47B" w14:textId="631C3E24" w:rsidR="000B0A30" w:rsidRDefault="000B0A30" w:rsidP="000B0A30">
      <w:pPr>
        <w:rPr>
          <w:rStyle w:val="Strong"/>
          <w:rFonts w:asciiTheme="minorHAnsi" w:eastAsia="Times New Roman" w:hAnsiTheme="minorHAnsi" w:cstheme="minorHAnsi"/>
          <w:color w:val="505050"/>
          <w:sz w:val="32"/>
          <w:szCs w:val="32"/>
          <w:u w:val="single"/>
        </w:rPr>
      </w:pPr>
      <w:r>
        <w:rPr>
          <w:rFonts w:ascii="Georgia" w:eastAsia="Times New Roman" w:hAnsi="Georgia"/>
          <w:color w:val="505050"/>
          <w:sz w:val="21"/>
          <w:szCs w:val="21"/>
        </w:rPr>
        <w:br/>
      </w:r>
      <w:r w:rsidRPr="000B0A30">
        <w:rPr>
          <w:rStyle w:val="Strong"/>
          <w:rFonts w:asciiTheme="minorHAnsi" w:eastAsia="Times New Roman" w:hAnsiTheme="minorHAnsi" w:cstheme="minorHAnsi"/>
          <w:color w:val="505050"/>
          <w:sz w:val="24"/>
          <w:szCs w:val="24"/>
        </w:rPr>
        <w:t>Webinar answers questions about the COVID vaccine</w:t>
      </w:r>
      <w:r w:rsidRPr="000B0A30">
        <w:rPr>
          <w:rFonts w:asciiTheme="minorHAnsi" w:eastAsia="Times New Roman" w:hAnsiTheme="minorHAnsi" w:cstheme="minorHAnsi"/>
          <w:color w:val="505050"/>
          <w:sz w:val="24"/>
          <w:szCs w:val="24"/>
        </w:rPr>
        <w:br/>
      </w:r>
      <w:r w:rsidRPr="000B0A30">
        <w:rPr>
          <w:rFonts w:asciiTheme="minorHAnsi" w:eastAsia="Times New Roman" w:hAnsiTheme="minorHAnsi" w:cstheme="minorHAnsi"/>
          <w:color w:val="505050"/>
          <w:sz w:val="24"/>
          <w:szCs w:val="24"/>
        </w:rPr>
        <w:br/>
      </w:r>
      <w:r w:rsidRPr="000B0A30">
        <w:rPr>
          <w:rFonts w:asciiTheme="minorHAnsi" w:eastAsia="Times New Roman" w:hAnsiTheme="minorHAnsi" w:cstheme="minorHAnsi"/>
          <w:noProof/>
          <w:sz w:val="24"/>
          <w:szCs w:val="24"/>
        </w:rPr>
        <w:drawing>
          <wp:anchor distT="0" distB="0" distL="0" distR="0" simplePos="0" relativeHeight="251658240" behindDoc="0" locked="0" layoutInCell="1" allowOverlap="0" wp14:anchorId="1818344D" wp14:editId="31C00A99">
            <wp:simplePos x="0" y="0"/>
            <wp:positionH relativeFrom="column">
              <wp:align>right</wp:align>
            </wp:positionH>
            <wp:positionV relativeFrom="line">
              <wp:posOffset>0</wp:posOffset>
            </wp:positionV>
            <wp:extent cx="3200400" cy="1790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200400" cy="1790700"/>
                    </a:xfrm>
                    <a:prstGeom prst="rect">
                      <a:avLst/>
                    </a:prstGeom>
                    <a:noFill/>
                  </pic:spPr>
                </pic:pic>
              </a:graphicData>
            </a:graphic>
            <wp14:sizeRelH relativeFrom="page">
              <wp14:pctWidth>0</wp14:pctWidth>
            </wp14:sizeRelH>
            <wp14:sizeRelV relativeFrom="page">
              <wp14:pctHeight>0</wp14:pctHeight>
            </wp14:sizeRelV>
          </wp:anchor>
        </w:drawing>
      </w:r>
      <w:r w:rsidRPr="000B0A30">
        <w:rPr>
          <w:rFonts w:asciiTheme="minorHAnsi" w:eastAsia="Times New Roman" w:hAnsiTheme="minorHAnsi" w:cstheme="minorHAnsi"/>
          <w:color w:val="505050"/>
          <w:sz w:val="24"/>
          <w:szCs w:val="24"/>
        </w:rPr>
        <w:t xml:space="preserve">To help address concerns and answer questions about the COVID vaccine, the </w:t>
      </w:r>
      <w:hyperlink r:id="rId12" w:history="1">
        <w:r w:rsidRPr="000B0A30">
          <w:rPr>
            <w:rStyle w:val="Hyperlink"/>
            <w:rFonts w:asciiTheme="minorHAnsi" w:eastAsia="Times New Roman" w:hAnsiTheme="minorHAnsi" w:cstheme="minorHAnsi"/>
            <w:color w:val="2000BE"/>
            <w:sz w:val="24"/>
            <w:szCs w:val="24"/>
          </w:rPr>
          <w:t>Health Care Access Research and Developmental Disabilities Program</w:t>
        </w:r>
      </w:hyperlink>
      <w:r w:rsidRPr="000B0A30">
        <w:rPr>
          <w:rFonts w:asciiTheme="minorHAnsi" w:eastAsia="Times New Roman" w:hAnsiTheme="minorHAnsi" w:cstheme="minorHAnsi"/>
          <w:color w:val="505050"/>
          <w:sz w:val="24"/>
          <w:szCs w:val="24"/>
        </w:rPr>
        <w:t xml:space="preserve"> and </w:t>
      </w:r>
      <w:hyperlink r:id="rId13" w:history="1">
        <w:r w:rsidRPr="000B0A30">
          <w:rPr>
            <w:rStyle w:val="Hyperlink"/>
            <w:rFonts w:asciiTheme="minorHAnsi" w:eastAsia="Times New Roman" w:hAnsiTheme="minorHAnsi" w:cstheme="minorHAnsi"/>
            <w:color w:val="2000BE"/>
            <w:sz w:val="24"/>
            <w:szCs w:val="24"/>
          </w:rPr>
          <w:t>Centre for Addiction and Mental Health</w:t>
        </w:r>
      </w:hyperlink>
      <w:r w:rsidRPr="000B0A30">
        <w:rPr>
          <w:rFonts w:asciiTheme="minorHAnsi" w:eastAsia="Times New Roman" w:hAnsiTheme="minorHAnsi" w:cstheme="minorHAnsi"/>
          <w:color w:val="505050"/>
          <w:sz w:val="24"/>
          <w:szCs w:val="24"/>
        </w:rPr>
        <w:t xml:space="preserve"> recently hosted a webinar with Dr. William Sullivan from Surrey Place in Ontario. </w:t>
      </w:r>
      <w:r w:rsidRPr="000B0A30">
        <w:rPr>
          <w:rFonts w:asciiTheme="minorHAnsi" w:eastAsia="Times New Roman" w:hAnsiTheme="minorHAnsi" w:cstheme="minorHAnsi"/>
          <w:color w:val="505050"/>
          <w:sz w:val="24"/>
          <w:szCs w:val="24"/>
        </w:rPr>
        <w:br/>
      </w:r>
      <w:r w:rsidRPr="000B0A30">
        <w:rPr>
          <w:rFonts w:asciiTheme="minorHAnsi" w:eastAsia="Times New Roman" w:hAnsiTheme="minorHAnsi" w:cstheme="minorHAnsi"/>
          <w:color w:val="505050"/>
          <w:sz w:val="24"/>
          <w:szCs w:val="24"/>
        </w:rPr>
        <w:br/>
      </w:r>
      <w:hyperlink r:id="rId14" w:history="1">
        <w:r w:rsidRPr="000B0A30">
          <w:rPr>
            <w:rStyle w:val="Hyperlink"/>
            <w:rFonts w:asciiTheme="minorHAnsi" w:eastAsia="Times New Roman" w:hAnsiTheme="minorHAnsi" w:cstheme="minorHAnsi"/>
            <w:color w:val="2000BE"/>
            <w:sz w:val="24"/>
            <w:szCs w:val="24"/>
          </w:rPr>
          <w:t>You can watch a recording of the webinar here.</w:t>
        </w:r>
      </w:hyperlink>
      <w:r w:rsidRPr="000B0A30">
        <w:rPr>
          <w:rFonts w:asciiTheme="minorHAnsi" w:eastAsia="Times New Roman" w:hAnsiTheme="minorHAnsi" w:cstheme="minorHAnsi"/>
          <w:color w:val="505050"/>
          <w:sz w:val="24"/>
          <w:szCs w:val="24"/>
        </w:rPr>
        <w:br/>
      </w:r>
      <w:r w:rsidRPr="000B0A30">
        <w:rPr>
          <w:rFonts w:asciiTheme="minorHAnsi" w:eastAsia="Times New Roman" w:hAnsiTheme="minorHAnsi" w:cstheme="minorHAnsi"/>
          <w:color w:val="505050"/>
          <w:sz w:val="24"/>
          <w:szCs w:val="24"/>
        </w:rPr>
        <w:br/>
        <w:t xml:space="preserve">For more accessible tools and resources for people with developmental disabilities and their caregivers, including mental health </w:t>
      </w:r>
      <w:r w:rsidR="00E32540" w:rsidRPr="000B0A30">
        <w:rPr>
          <w:rFonts w:asciiTheme="minorHAnsi" w:eastAsia="Times New Roman" w:hAnsiTheme="minorHAnsi" w:cstheme="minorHAnsi"/>
          <w:color w:val="505050"/>
          <w:sz w:val="24"/>
          <w:szCs w:val="24"/>
        </w:rPr>
        <w:t>self-help</w:t>
      </w:r>
      <w:r w:rsidRPr="000B0A30">
        <w:rPr>
          <w:rFonts w:asciiTheme="minorHAnsi" w:eastAsia="Times New Roman" w:hAnsiTheme="minorHAnsi" w:cstheme="minorHAnsi"/>
          <w:color w:val="505050"/>
          <w:sz w:val="24"/>
          <w:szCs w:val="24"/>
        </w:rPr>
        <w:t xml:space="preserve"> booklets and COVID-19 information sheets, </w:t>
      </w:r>
      <w:hyperlink r:id="rId15" w:history="1">
        <w:r w:rsidRPr="000B0A30">
          <w:rPr>
            <w:rStyle w:val="Hyperlink"/>
            <w:rFonts w:asciiTheme="minorHAnsi" w:eastAsia="Times New Roman" w:hAnsiTheme="minorHAnsi" w:cstheme="minorHAnsi"/>
            <w:color w:val="2000BE"/>
            <w:sz w:val="24"/>
            <w:szCs w:val="24"/>
          </w:rPr>
          <w:t>visit the H-CARDD website here</w:t>
        </w:r>
      </w:hyperlink>
      <w:r w:rsidRPr="000B0A30">
        <w:rPr>
          <w:rFonts w:asciiTheme="minorHAnsi" w:eastAsia="Times New Roman" w:hAnsiTheme="minorHAnsi" w:cstheme="minorHAnsi"/>
          <w:color w:val="505050"/>
          <w:sz w:val="24"/>
          <w:szCs w:val="24"/>
        </w:rPr>
        <w:t>.</w:t>
      </w:r>
      <w:r w:rsidRPr="000B0A30">
        <w:rPr>
          <w:rFonts w:asciiTheme="minorHAnsi" w:eastAsia="Times New Roman" w:hAnsiTheme="minorHAnsi" w:cstheme="minorHAnsi"/>
          <w:color w:val="505050"/>
          <w:sz w:val="24"/>
          <w:szCs w:val="24"/>
        </w:rPr>
        <w:br/>
      </w:r>
    </w:p>
    <w:p w14:paraId="1D9C84C1" w14:textId="1B9F86C2" w:rsidR="000B0A30" w:rsidRPr="000B0A30" w:rsidRDefault="000B0A30" w:rsidP="000B0A30">
      <w:pPr>
        <w:rPr>
          <w:rFonts w:asciiTheme="minorHAnsi" w:eastAsia="Times New Roman" w:hAnsiTheme="minorHAnsi" w:cstheme="minorHAnsi"/>
          <w:color w:val="505050"/>
          <w:sz w:val="24"/>
          <w:szCs w:val="24"/>
          <w:lang w:bidi="ar-SA"/>
        </w:rPr>
      </w:pPr>
      <w:r w:rsidRPr="000B0A30">
        <w:rPr>
          <w:rStyle w:val="Strong"/>
          <w:rFonts w:asciiTheme="minorHAnsi" w:eastAsia="Times New Roman" w:hAnsiTheme="minorHAnsi" w:cstheme="minorHAnsi"/>
          <w:color w:val="505050"/>
          <w:sz w:val="32"/>
          <w:szCs w:val="32"/>
          <w:u w:val="single"/>
        </w:rPr>
        <w:t>Mental health resources for co-existing problems</w:t>
      </w:r>
      <w:r w:rsidRPr="000B0A30">
        <w:rPr>
          <w:rFonts w:asciiTheme="minorHAnsi" w:eastAsia="Times New Roman" w:hAnsiTheme="minorHAnsi" w:cstheme="minorHAnsi"/>
          <w:color w:val="505050"/>
          <w:sz w:val="32"/>
          <w:szCs w:val="32"/>
          <w:u w:val="single"/>
        </w:rPr>
        <w:br/>
      </w:r>
      <w:r w:rsidRPr="000B0A30">
        <w:rPr>
          <w:rFonts w:asciiTheme="minorHAnsi" w:eastAsia="Times New Roman" w:hAnsiTheme="minorHAnsi" w:cstheme="minorHAnsi"/>
          <w:color w:val="505050"/>
          <w:sz w:val="24"/>
          <w:szCs w:val="24"/>
        </w:rPr>
        <w:t xml:space="preserve">A co-existing problem occurs when people have a mental health problem and, at the same time, use substances in ways that could result in significant harm. </w:t>
      </w:r>
      <w:hyperlink r:id="rId16" w:history="1">
        <w:r w:rsidRPr="000B0A30">
          <w:rPr>
            <w:rStyle w:val="Hyperlink"/>
            <w:rFonts w:asciiTheme="minorHAnsi" w:eastAsia="Times New Roman" w:hAnsiTheme="minorHAnsi" w:cstheme="minorHAnsi"/>
            <w:color w:val="2000BE"/>
            <w:sz w:val="24"/>
            <w:szCs w:val="24"/>
          </w:rPr>
          <w:t>Learn more about co-existing problems here</w:t>
        </w:r>
      </w:hyperlink>
      <w:r w:rsidRPr="000B0A30">
        <w:rPr>
          <w:rFonts w:asciiTheme="minorHAnsi" w:eastAsia="Times New Roman" w:hAnsiTheme="minorHAnsi" w:cstheme="minorHAnsi"/>
          <w:color w:val="505050"/>
          <w:sz w:val="24"/>
          <w:szCs w:val="24"/>
        </w:rPr>
        <w:t>.</w:t>
      </w:r>
      <w:r w:rsidRPr="000B0A30">
        <w:rPr>
          <w:rFonts w:asciiTheme="minorHAnsi" w:eastAsia="Times New Roman" w:hAnsiTheme="minorHAnsi" w:cstheme="minorHAnsi"/>
          <w:color w:val="505050"/>
          <w:sz w:val="24"/>
          <w:szCs w:val="24"/>
        </w:rPr>
        <w:br/>
      </w:r>
      <w:r w:rsidRPr="000B0A30">
        <w:rPr>
          <w:rFonts w:asciiTheme="minorHAnsi" w:eastAsia="Times New Roman" w:hAnsiTheme="minorHAnsi" w:cstheme="minorHAnsi"/>
          <w:color w:val="505050"/>
          <w:sz w:val="24"/>
          <w:szCs w:val="24"/>
        </w:rPr>
        <w:br/>
        <w:t xml:space="preserve">If you know someone who is experiencing a co-existing problem, or if you are concerned about yourself, </w:t>
      </w:r>
      <w:r w:rsidR="00E32540" w:rsidRPr="000B0A30">
        <w:rPr>
          <w:rFonts w:asciiTheme="minorHAnsi" w:eastAsia="Times New Roman" w:hAnsiTheme="minorHAnsi" w:cstheme="minorHAnsi"/>
          <w:color w:val="505050"/>
          <w:sz w:val="24"/>
          <w:szCs w:val="24"/>
        </w:rPr>
        <w:t>do not</w:t>
      </w:r>
      <w:r w:rsidRPr="000B0A30">
        <w:rPr>
          <w:rFonts w:asciiTheme="minorHAnsi" w:eastAsia="Times New Roman" w:hAnsiTheme="minorHAnsi" w:cstheme="minorHAnsi"/>
          <w:color w:val="505050"/>
          <w:sz w:val="24"/>
          <w:szCs w:val="24"/>
        </w:rPr>
        <w:t xml:space="preserve"> be afraid to reach out. One way is to talk to a healthcare professional you feel comfortable confiding in. An assessment of your symptoms may be helpful. In addition to talking to a healthcare professional, consult the resources below for more information: </w:t>
      </w:r>
    </w:p>
    <w:p w14:paraId="189DAAF8" w14:textId="77777777" w:rsidR="000B0A30" w:rsidRPr="000B0A30" w:rsidRDefault="000B0A30" w:rsidP="000B0A30">
      <w:pPr>
        <w:widowControl/>
        <w:numPr>
          <w:ilvl w:val="0"/>
          <w:numId w:val="16"/>
        </w:numPr>
        <w:autoSpaceDE/>
        <w:autoSpaceDN/>
        <w:spacing w:before="100" w:beforeAutospacing="1" w:after="100" w:afterAutospacing="1"/>
        <w:rPr>
          <w:rFonts w:asciiTheme="minorHAnsi" w:eastAsia="Times New Roman" w:hAnsiTheme="minorHAnsi" w:cstheme="minorHAnsi"/>
          <w:color w:val="505050"/>
          <w:sz w:val="24"/>
          <w:szCs w:val="24"/>
        </w:rPr>
      </w:pPr>
      <w:r w:rsidRPr="000B0A30">
        <w:rPr>
          <w:rStyle w:val="Strong"/>
          <w:rFonts w:asciiTheme="minorHAnsi" w:eastAsia="Times New Roman" w:hAnsiTheme="minorHAnsi" w:cstheme="minorHAnsi"/>
          <w:color w:val="505050"/>
          <w:sz w:val="24"/>
          <w:szCs w:val="24"/>
        </w:rPr>
        <w:t>Alcohol and Drug Information and Referral Service –</w:t>
      </w:r>
      <w:r w:rsidRPr="000B0A30">
        <w:rPr>
          <w:rFonts w:asciiTheme="minorHAnsi" w:eastAsia="Times New Roman" w:hAnsiTheme="minorHAnsi" w:cstheme="minorHAnsi"/>
          <w:color w:val="505050"/>
          <w:sz w:val="24"/>
          <w:szCs w:val="24"/>
        </w:rPr>
        <w:t xml:space="preserve"> call toll free at 1-800-663-1441. In Greater Vancouver, call 604-660-9382.</w:t>
      </w:r>
      <w:r w:rsidRPr="000B0A30">
        <w:rPr>
          <w:rFonts w:asciiTheme="minorHAnsi" w:eastAsia="Times New Roman" w:hAnsiTheme="minorHAnsi" w:cstheme="minorHAnsi"/>
          <w:color w:val="505050"/>
          <w:sz w:val="24"/>
          <w:szCs w:val="24"/>
        </w:rPr>
        <w:br/>
        <w:t> </w:t>
      </w:r>
    </w:p>
    <w:p w14:paraId="73B4B12D" w14:textId="5E6427F6" w:rsidR="000B0A30" w:rsidRPr="000B0A30" w:rsidRDefault="000B0A30" w:rsidP="000B0A30">
      <w:pPr>
        <w:widowControl/>
        <w:numPr>
          <w:ilvl w:val="0"/>
          <w:numId w:val="16"/>
        </w:numPr>
        <w:autoSpaceDE/>
        <w:autoSpaceDN/>
        <w:spacing w:before="100" w:beforeAutospacing="1" w:after="100" w:afterAutospacing="1"/>
        <w:rPr>
          <w:rFonts w:asciiTheme="minorHAnsi" w:eastAsia="Times New Roman" w:hAnsiTheme="minorHAnsi" w:cstheme="minorHAnsi"/>
          <w:color w:val="505050"/>
          <w:sz w:val="24"/>
          <w:szCs w:val="24"/>
        </w:rPr>
      </w:pPr>
      <w:r w:rsidRPr="000B0A30">
        <w:rPr>
          <w:rStyle w:val="Strong"/>
          <w:rFonts w:asciiTheme="minorHAnsi" w:eastAsia="Times New Roman" w:hAnsiTheme="minorHAnsi" w:cstheme="minorHAnsi"/>
          <w:color w:val="505050"/>
          <w:sz w:val="24"/>
          <w:szCs w:val="24"/>
        </w:rPr>
        <w:t>Local</w:t>
      </w:r>
      <w:r w:rsidRPr="000B0A30">
        <w:rPr>
          <w:rFonts w:asciiTheme="minorHAnsi" w:eastAsia="Times New Roman" w:hAnsiTheme="minorHAnsi" w:cstheme="minorHAnsi"/>
          <w:color w:val="505050"/>
          <w:sz w:val="24"/>
          <w:szCs w:val="24"/>
        </w:rPr>
        <w:t> </w:t>
      </w:r>
      <w:r w:rsidRPr="000B0A30">
        <w:rPr>
          <w:rStyle w:val="Strong"/>
          <w:rFonts w:asciiTheme="minorHAnsi" w:eastAsia="Times New Roman" w:hAnsiTheme="minorHAnsi" w:cstheme="minorHAnsi"/>
          <w:color w:val="505050"/>
          <w:sz w:val="24"/>
          <w:szCs w:val="24"/>
        </w:rPr>
        <w:t>Crisis Lines -</w:t>
      </w:r>
      <w:r w:rsidRPr="000B0A30">
        <w:rPr>
          <w:rFonts w:asciiTheme="minorHAnsi" w:eastAsia="Times New Roman" w:hAnsiTheme="minorHAnsi" w:cstheme="minorHAnsi"/>
          <w:color w:val="505050"/>
          <w:sz w:val="24"/>
          <w:szCs w:val="24"/>
        </w:rPr>
        <w:t xml:space="preserve"> Crisis lines </w:t>
      </w:r>
      <w:r w:rsidR="00E32540" w:rsidRPr="000B0A30">
        <w:rPr>
          <w:rFonts w:asciiTheme="minorHAnsi" w:eastAsia="Times New Roman" w:hAnsiTheme="minorHAnsi" w:cstheme="minorHAnsi"/>
          <w:color w:val="505050"/>
          <w:sz w:val="24"/>
          <w:szCs w:val="24"/>
        </w:rPr>
        <w:t>are not</w:t>
      </w:r>
      <w:r w:rsidRPr="000B0A30">
        <w:rPr>
          <w:rFonts w:asciiTheme="minorHAnsi" w:eastAsia="Times New Roman" w:hAnsiTheme="minorHAnsi" w:cstheme="minorHAnsi"/>
          <w:color w:val="505050"/>
          <w:sz w:val="24"/>
          <w:szCs w:val="24"/>
        </w:rPr>
        <w:t xml:space="preserve"> only for people in crisis. You can call for information on local services or if you just need someone to talk to. If you are in distress, call 310-6789 (do not add 604, 778 or 250 before the number) 24 hours a day to connect to a B.C. crisis line without a wait or busy signal.</w:t>
      </w:r>
    </w:p>
    <w:p w14:paraId="75FDF751" w14:textId="298D8671" w:rsidR="000B0A30" w:rsidRPr="000B0A30" w:rsidRDefault="000B0A30" w:rsidP="000B0A30">
      <w:pPr>
        <w:spacing w:before="100" w:beforeAutospacing="1" w:after="100" w:afterAutospacing="1"/>
        <w:rPr>
          <w:rFonts w:asciiTheme="minorHAnsi" w:eastAsia="Times New Roman" w:hAnsiTheme="minorHAnsi" w:cstheme="minorHAnsi"/>
          <w:color w:val="505050"/>
          <w:sz w:val="24"/>
          <w:szCs w:val="24"/>
        </w:rPr>
      </w:pPr>
      <w:r w:rsidRPr="000B0A30">
        <w:rPr>
          <w:rStyle w:val="Strong"/>
          <w:rFonts w:asciiTheme="minorHAnsi" w:eastAsia="Times New Roman" w:hAnsiTheme="minorHAnsi" w:cstheme="minorHAnsi"/>
          <w:color w:val="505050"/>
          <w:sz w:val="24"/>
          <w:szCs w:val="24"/>
        </w:rPr>
        <w:t>Updated Support and Connection Toolkit highlights resources and activities</w:t>
      </w:r>
      <w:r w:rsidRPr="000B0A30">
        <w:rPr>
          <w:rFonts w:asciiTheme="minorHAnsi" w:eastAsia="Times New Roman" w:hAnsiTheme="minorHAnsi" w:cstheme="minorHAnsi"/>
          <w:color w:val="505050"/>
          <w:sz w:val="24"/>
          <w:szCs w:val="24"/>
        </w:rPr>
        <w:br/>
      </w:r>
      <w:r w:rsidRPr="000B0A30">
        <w:rPr>
          <w:rFonts w:asciiTheme="minorHAnsi" w:eastAsia="Times New Roman" w:hAnsiTheme="minorHAnsi" w:cstheme="minorHAnsi"/>
          <w:color w:val="505050"/>
          <w:sz w:val="24"/>
          <w:szCs w:val="24"/>
        </w:rPr>
        <w:br/>
        <w:t>In each edition of this Update, we share an updated version of the Support and Connection Toolkit which gathers links to resources and activities into one document for easy access. </w:t>
      </w:r>
      <w:hyperlink r:id="rId17" w:tgtFrame="_blank" w:history="1">
        <w:r w:rsidRPr="000B0A30">
          <w:rPr>
            <w:rStyle w:val="Hyperlink"/>
            <w:rFonts w:asciiTheme="minorHAnsi" w:eastAsia="Times New Roman" w:hAnsiTheme="minorHAnsi" w:cstheme="minorHAnsi"/>
            <w:color w:val="2000BE"/>
            <w:sz w:val="24"/>
            <w:szCs w:val="24"/>
          </w:rPr>
          <w:t>See the most updated toolkit here.</w:t>
        </w:r>
      </w:hyperlink>
      <w:r w:rsidRPr="000B0A30">
        <w:rPr>
          <w:rFonts w:asciiTheme="minorHAnsi" w:eastAsia="Times New Roman" w:hAnsiTheme="minorHAnsi" w:cstheme="minorHAnsi"/>
          <w:color w:val="505050"/>
          <w:sz w:val="24"/>
          <w:szCs w:val="24"/>
        </w:rPr>
        <w:t xml:space="preserve"> </w:t>
      </w:r>
    </w:p>
    <w:p w14:paraId="534840C3" w14:textId="77777777" w:rsidR="000B0A30" w:rsidRDefault="000B0A30" w:rsidP="000B0A30">
      <w:pPr>
        <w:spacing w:before="100" w:beforeAutospacing="1" w:after="100" w:afterAutospacing="1"/>
      </w:pPr>
    </w:p>
    <w:p w14:paraId="6C5D1D86" w14:textId="4B428442" w:rsidR="000B0A30" w:rsidRDefault="000B0A30" w:rsidP="000B0A30"/>
    <w:p w14:paraId="6CF36998" w14:textId="77777777" w:rsidR="000B0A30" w:rsidRPr="000B0A30" w:rsidRDefault="000B0A30" w:rsidP="000B0A30"/>
    <w:p w14:paraId="43FF3DDE" w14:textId="77777777" w:rsidR="000B0A30" w:rsidRDefault="000B0A30" w:rsidP="00C533D8">
      <w:pPr>
        <w:pStyle w:val="Heading2"/>
        <w:rPr>
          <w:rStyle w:val="Strong"/>
          <w:rFonts w:asciiTheme="minorHAnsi" w:eastAsia="Times New Roman" w:hAnsiTheme="minorHAnsi" w:cstheme="minorHAnsi"/>
          <w:color w:val="auto"/>
          <w:sz w:val="32"/>
          <w:szCs w:val="32"/>
          <w:u w:val="single"/>
        </w:rPr>
      </w:pPr>
    </w:p>
    <w:p w14:paraId="61B67CB2" w14:textId="20D5C54F" w:rsidR="00C533D8" w:rsidRDefault="00AF39E3" w:rsidP="00C533D8">
      <w:pPr>
        <w:pStyle w:val="Heading2"/>
        <w:rPr>
          <w:rStyle w:val="Strong"/>
          <w:rFonts w:asciiTheme="minorHAnsi" w:eastAsia="Times New Roman" w:hAnsiTheme="minorHAnsi" w:cstheme="minorHAnsi"/>
          <w:color w:val="auto"/>
          <w:sz w:val="32"/>
          <w:szCs w:val="32"/>
          <w:u w:val="single"/>
        </w:rPr>
      </w:pPr>
      <w:r>
        <w:rPr>
          <w:rStyle w:val="Strong"/>
          <w:rFonts w:asciiTheme="minorHAnsi" w:eastAsia="Times New Roman" w:hAnsiTheme="minorHAnsi" w:cstheme="minorHAnsi"/>
          <w:color w:val="auto"/>
          <w:sz w:val="32"/>
          <w:szCs w:val="32"/>
          <w:u w:val="single"/>
        </w:rPr>
        <w:t xml:space="preserve">Kudos / </w:t>
      </w:r>
      <w:r w:rsidR="00C533D8" w:rsidRPr="005E6B67">
        <w:rPr>
          <w:rStyle w:val="Strong"/>
          <w:rFonts w:asciiTheme="minorHAnsi" w:eastAsia="Times New Roman" w:hAnsiTheme="minorHAnsi" w:cstheme="minorHAnsi"/>
          <w:color w:val="auto"/>
          <w:sz w:val="32"/>
          <w:szCs w:val="32"/>
          <w:u w:val="single"/>
        </w:rPr>
        <w:t xml:space="preserve">Stories of </w:t>
      </w:r>
      <w:r>
        <w:rPr>
          <w:rStyle w:val="Strong"/>
          <w:rFonts w:asciiTheme="minorHAnsi" w:eastAsia="Times New Roman" w:hAnsiTheme="minorHAnsi" w:cstheme="minorHAnsi"/>
          <w:color w:val="auto"/>
          <w:sz w:val="32"/>
          <w:szCs w:val="32"/>
          <w:u w:val="single"/>
        </w:rPr>
        <w:t>the good at KSCL</w:t>
      </w:r>
    </w:p>
    <w:p w14:paraId="6FB27D37" w14:textId="2D7A9666" w:rsidR="00AF39E3" w:rsidRDefault="00AF39E3" w:rsidP="00AF39E3"/>
    <w:p w14:paraId="0B9F750A" w14:textId="01BEE464" w:rsidR="000B0A30" w:rsidRDefault="000B0A30" w:rsidP="00AF39E3">
      <w:bookmarkStart w:id="2" w:name="_Hlk62808790"/>
      <w:r>
        <w:t xml:space="preserve">There were </w:t>
      </w:r>
      <w:r w:rsidR="00AF39E3">
        <w:t xml:space="preserve">3 </w:t>
      </w:r>
      <w:r>
        <w:t>KSCL E</w:t>
      </w:r>
      <w:r w:rsidR="00AF39E3">
        <w:t xml:space="preserve">mployees who </w:t>
      </w:r>
      <w:r>
        <w:t xml:space="preserve">successfully referred 3 new employees via </w:t>
      </w:r>
      <w:r w:rsidR="00AF39E3">
        <w:t>the Referral Program</w:t>
      </w:r>
      <w:r>
        <w:t xml:space="preserve">.   </w:t>
      </w:r>
    </w:p>
    <w:p w14:paraId="32BDC10C" w14:textId="77777777" w:rsidR="000B0A30" w:rsidRDefault="000B0A30" w:rsidP="00AF39E3"/>
    <w:p w14:paraId="29EAA1F2" w14:textId="7F59CA95" w:rsidR="000B0A30" w:rsidRDefault="000B0A30" w:rsidP="00AF39E3">
      <w:r>
        <w:t>Thank-you to:</w:t>
      </w:r>
    </w:p>
    <w:p w14:paraId="0B6FCC73" w14:textId="570C48D3" w:rsidR="000B0A30" w:rsidRDefault="0075053C" w:rsidP="000B0A30">
      <w:pPr>
        <w:pStyle w:val="ListParagraph"/>
        <w:numPr>
          <w:ilvl w:val="0"/>
          <w:numId w:val="17"/>
        </w:numPr>
      </w:pPr>
      <w:r>
        <w:t xml:space="preserve">Katie Command </w:t>
      </w:r>
      <w:r w:rsidR="000B0A30">
        <w:t xml:space="preserve">for referring </w:t>
      </w:r>
      <w:r>
        <w:t>Annette Lovick</w:t>
      </w:r>
    </w:p>
    <w:p w14:paraId="5F923021" w14:textId="7813127C" w:rsidR="000B0A30" w:rsidRDefault="0075053C" w:rsidP="000B0A30">
      <w:pPr>
        <w:pStyle w:val="ListParagraph"/>
        <w:numPr>
          <w:ilvl w:val="0"/>
          <w:numId w:val="17"/>
        </w:numPr>
      </w:pPr>
      <w:r>
        <w:t xml:space="preserve">Nina Salekin </w:t>
      </w:r>
      <w:r w:rsidR="000B0A30">
        <w:t xml:space="preserve">for referring </w:t>
      </w:r>
      <w:r>
        <w:t>Leah Penner</w:t>
      </w:r>
    </w:p>
    <w:p w14:paraId="060A9E29" w14:textId="687A7A32" w:rsidR="00AF39E3" w:rsidRDefault="0075053C" w:rsidP="000B0A30">
      <w:pPr>
        <w:pStyle w:val="ListParagraph"/>
        <w:numPr>
          <w:ilvl w:val="0"/>
          <w:numId w:val="17"/>
        </w:numPr>
      </w:pPr>
      <w:r>
        <w:t xml:space="preserve">Simone Mark </w:t>
      </w:r>
      <w:r w:rsidR="000B0A30">
        <w:t xml:space="preserve">for referring </w:t>
      </w:r>
      <w:r>
        <w:t>Sable Moyah</w:t>
      </w:r>
    </w:p>
    <w:p w14:paraId="3DAEBEAF" w14:textId="5E795711" w:rsidR="000B0A30" w:rsidRDefault="000B0A30" w:rsidP="000B0A30"/>
    <w:p w14:paraId="700E04D5" w14:textId="35A5B4DF" w:rsidR="000B0A30" w:rsidRDefault="000B0A30" w:rsidP="000B0A30">
      <w:r>
        <w:t>Each of these staff will be paid $50 for their referrals.   Congratulations.</w:t>
      </w:r>
    </w:p>
    <w:bookmarkEnd w:id="2"/>
    <w:p w14:paraId="16DC69DB" w14:textId="77777777" w:rsidR="000B0A30" w:rsidRDefault="000B0A30" w:rsidP="00AF39E3">
      <w:pPr>
        <w:pStyle w:val="Heading1"/>
        <w:spacing w:before="162"/>
        <w:ind w:left="0"/>
        <w:rPr>
          <w:rFonts w:asciiTheme="minorHAnsi" w:hAnsiTheme="minorHAnsi" w:cstheme="minorHAnsi"/>
          <w:u w:val="single"/>
        </w:rPr>
      </w:pPr>
    </w:p>
    <w:p w14:paraId="3B4E49A4" w14:textId="3118936C" w:rsidR="00AF39E3" w:rsidRDefault="00AF39E3" w:rsidP="00AF39E3">
      <w:pPr>
        <w:pStyle w:val="Heading1"/>
        <w:spacing w:before="162"/>
        <w:ind w:left="0"/>
        <w:rPr>
          <w:rFonts w:asciiTheme="minorHAnsi" w:hAnsiTheme="minorHAnsi" w:cstheme="minorHAnsi"/>
          <w:u w:val="single"/>
        </w:rPr>
      </w:pPr>
      <w:r>
        <w:rPr>
          <w:rFonts w:asciiTheme="minorHAnsi" w:hAnsiTheme="minorHAnsi" w:cstheme="minorHAnsi"/>
          <w:u w:val="single"/>
        </w:rPr>
        <w:t>Staff Postings</w:t>
      </w:r>
    </w:p>
    <w:p w14:paraId="53B573D1" w14:textId="77777777" w:rsidR="00AF39E3" w:rsidRDefault="00AF39E3" w:rsidP="00AF39E3">
      <w:pPr>
        <w:spacing w:line="360" w:lineRule="auto"/>
      </w:pPr>
    </w:p>
    <w:p w14:paraId="6658595C" w14:textId="553C2FAB" w:rsidR="00AF39E3" w:rsidRDefault="00AF39E3" w:rsidP="00AF39E3">
      <w:pPr>
        <w:spacing w:line="360" w:lineRule="auto"/>
      </w:pPr>
      <w:r>
        <w:t>Since November 2020 we have had six postings</w:t>
      </w:r>
      <w:r w:rsidR="000B0A30">
        <w:t xml:space="preserve"> that were filled.</w:t>
      </w:r>
    </w:p>
    <w:p w14:paraId="666918A1" w14:textId="77777777" w:rsidR="00AF39E3" w:rsidRDefault="00AF39E3" w:rsidP="00AF39E3">
      <w:pPr>
        <w:pStyle w:val="ListParagraph"/>
        <w:numPr>
          <w:ilvl w:val="0"/>
          <w:numId w:val="13"/>
        </w:numPr>
        <w:spacing w:line="360" w:lineRule="auto"/>
      </w:pPr>
      <w:r>
        <w:t>PPT at Teshi went Siena Barron</w:t>
      </w:r>
    </w:p>
    <w:p w14:paraId="68E2BC24" w14:textId="77777777" w:rsidR="00AF39E3" w:rsidRDefault="00AF39E3" w:rsidP="00AF39E3">
      <w:pPr>
        <w:pStyle w:val="ListParagraph"/>
        <w:numPr>
          <w:ilvl w:val="0"/>
          <w:numId w:val="13"/>
        </w:numPr>
        <w:spacing w:line="360" w:lineRule="auto"/>
      </w:pPr>
      <w:r>
        <w:t>PPT at Teshi went Rebecca Harrison</w:t>
      </w:r>
    </w:p>
    <w:p w14:paraId="5D58A13F" w14:textId="23C0FED3" w:rsidR="00AF39E3" w:rsidRDefault="00AF39E3" w:rsidP="00AF39E3">
      <w:pPr>
        <w:pStyle w:val="ListParagraph"/>
        <w:numPr>
          <w:ilvl w:val="0"/>
          <w:numId w:val="13"/>
        </w:numPr>
        <w:spacing w:line="360" w:lineRule="auto"/>
      </w:pPr>
      <w:r>
        <w:t>TFT at Roalshary went Sable Moyah</w:t>
      </w:r>
      <w:r w:rsidR="000B0A30">
        <w:t xml:space="preserve"> (Charlene D’s position)</w:t>
      </w:r>
    </w:p>
    <w:p w14:paraId="2C2EC481" w14:textId="77777777" w:rsidR="00AF39E3" w:rsidRDefault="00AF39E3" w:rsidP="00AF39E3">
      <w:pPr>
        <w:pStyle w:val="ListParagraph"/>
        <w:numPr>
          <w:ilvl w:val="0"/>
          <w:numId w:val="13"/>
        </w:numPr>
        <w:spacing w:line="360" w:lineRule="auto"/>
      </w:pPr>
      <w:r>
        <w:t>PPT at Prince went to Willow Gordon</w:t>
      </w:r>
    </w:p>
    <w:p w14:paraId="193561CE" w14:textId="6F85674C" w:rsidR="00AF39E3" w:rsidRPr="000B0A30" w:rsidRDefault="00AF39E3" w:rsidP="00AF39E3">
      <w:pPr>
        <w:pStyle w:val="ListParagraph"/>
        <w:numPr>
          <w:ilvl w:val="0"/>
          <w:numId w:val="13"/>
        </w:numPr>
        <w:spacing w:line="360" w:lineRule="auto"/>
        <w:rPr>
          <w:color w:val="FF0000"/>
        </w:rPr>
      </w:pPr>
      <w:r>
        <w:t>TFT at 29</w:t>
      </w:r>
      <w:r w:rsidRPr="00AF39E3">
        <w:rPr>
          <w:vertAlign w:val="superscript"/>
        </w:rPr>
        <w:t>th</w:t>
      </w:r>
      <w:r>
        <w:t xml:space="preserve"> Street</w:t>
      </w:r>
      <w:r w:rsidR="000B0A30">
        <w:t>- Annette Lovick (</w:t>
      </w:r>
      <w:r w:rsidR="00605940">
        <w:t>Kris</w:t>
      </w:r>
      <w:r w:rsidR="000B0A30">
        <w:t xml:space="preserve"> M’s position)</w:t>
      </w:r>
    </w:p>
    <w:p w14:paraId="460E1393" w14:textId="17087DB6" w:rsidR="000B0A30" w:rsidRPr="00AF39E3" w:rsidRDefault="000B0A30" w:rsidP="00AF39E3">
      <w:pPr>
        <w:pStyle w:val="ListParagraph"/>
        <w:numPr>
          <w:ilvl w:val="0"/>
          <w:numId w:val="13"/>
        </w:numPr>
        <w:spacing w:line="360" w:lineRule="auto"/>
        <w:rPr>
          <w:color w:val="FF0000"/>
        </w:rPr>
      </w:pPr>
      <w:r>
        <w:t>TFT at CO – Jackson Walde (Bryhre’s position)</w:t>
      </w:r>
    </w:p>
    <w:p w14:paraId="2FF5E69E" w14:textId="3FB3CA04" w:rsidR="00AF39E3" w:rsidRPr="00AF39E3" w:rsidRDefault="00AF39E3" w:rsidP="00AF39E3">
      <w:pPr>
        <w:pStyle w:val="ListParagraph"/>
        <w:numPr>
          <w:ilvl w:val="0"/>
          <w:numId w:val="13"/>
        </w:numPr>
        <w:spacing w:line="360" w:lineRule="auto"/>
        <w:rPr>
          <w:color w:val="FF0000"/>
        </w:rPr>
      </w:pPr>
      <w:r>
        <w:t xml:space="preserve">PFT </w:t>
      </w:r>
      <w:r w:rsidR="000B0A30">
        <w:t xml:space="preserve">CO Supervisor &amp; Employ ME Supervisor </w:t>
      </w:r>
      <w:r>
        <w:t>at CO -</w:t>
      </w:r>
      <w:r w:rsidR="000B0A30">
        <w:t xml:space="preserve"> </w:t>
      </w:r>
      <w:r w:rsidRPr="000B0A30">
        <w:rPr>
          <w:b/>
          <w:bCs/>
        </w:rPr>
        <w:t xml:space="preserve">still </w:t>
      </w:r>
      <w:r w:rsidR="00E32540" w:rsidRPr="000B0A30">
        <w:rPr>
          <w:b/>
          <w:bCs/>
        </w:rPr>
        <w:t>open.</w:t>
      </w:r>
      <w:r w:rsidRPr="000B0A30">
        <w:t xml:space="preserve">  </w:t>
      </w:r>
    </w:p>
    <w:p w14:paraId="788A2272" w14:textId="77777777" w:rsidR="00AF39E3" w:rsidRPr="005E6B67" w:rsidRDefault="00AF39E3" w:rsidP="00AF39E3">
      <w:pPr>
        <w:pStyle w:val="Heading1"/>
        <w:spacing w:before="162" w:line="360" w:lineRule="auto"/>
        <w:ind w:left="0"/>
        <w:rPr>
          <w:rFonts w:asciiTheme="minorHAnsi" w:hAnsiTheme="minorHAnsi" w:cstheme="minorHAnsi"/>
          <w:u w:val="single"/>
        </w:rPr>
      </w:pPr>
    </w:p>
    <w:p w14:paraId="312E14A5" w14:textId="77777777" w:rsidR="00AF39E3" w:rsidRPr="00AF39E3" w:rsidRDefault="00AF39E3" w:rsidP="00AF39E3"/>
    <w:sectPr w:rsidR="00AF39E3" w:rsidRPr="00AF39E3" w:rsidSect="005D33C5">
      <w:footerReference w:type="default" r:id="rId18"/>
      <w:type w:val="continuous"/>
      <w:pgSz w:w="12240" w:h="15840"/>
      <w:pgMar w:top="27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35387" w14:textId="77777777" w:rsidR="000B0A30" w:rsidRDefault="000B0A30" w:rsidP="000B0A30">
      <w:r>
        <w:separator/>
      </w:r>
    </w:p>
  </w:endnote>
  <w:endnote w:type="continuationSeparator" w:id="0">
    <w:p w14:paraId="5DC400D2" w14:textId="77777777" w:rsidR="000B0A30" w:rsidRDefault="000B0A30" w:rsidP="000B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339784"/>
      <w:docPartObj>
        <w:docPartGallery w:val="Page Numbers (Bottom of Page)"/>
        <w:docPartUnique/>
      </w:docPartObj>
    </w:sdtPr>
    <w:sdtEndPr>
      <w:rPr>
        <w:noProof/>
      </w:rPr>
    </w:sdtEndPr>
    <w:sdtContent>
      <w:p w14:paraId="11ED1DA3" w14:textId="3EB3C014" w:rsidR="000B0A30" w:rsidRDefault="000B0A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7B460B" w14:textId="77777777" w:rsidR="000B0A30" w:rsidRDefault="000B0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96A53" w14:textId="77777777" w:rsidR="000B0A30" w:rsidRDefault="000B0A30" w:rsidP="000B0A30">
      <w:r>
        <w:separator/>
      </w:r>
    </w:p>
  </w:footnote>
  <w:footnote w:type="continuationSeparator" w:id="0">
    <w:p w14:paraId="0767FFB6" w14:textId="77777777" w:rsidR="000B0A30" w:rsidRDefault="000B0A30" w:rsidP="000B0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76200"/>
    <w:multiLevelType w:val="hybridMultilevel"/>
    <w:tmpl w:val="D06AEA02"/>
    <w:lvl w:ilvl="0" w:tplc="0409000F">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6D41EA3"/>
    <w:multiLevelType w:val="multilevel"/>
    <w:tmpl w:val="F060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C2C1C"/>
    <w:multiLevelType w:val="hybridMultilevel"/>
    <w:tmpl w:val="E12A9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F38A8"/>
    <w:multiLevelType w:val="multilevel"/>
    <w:tmpl w:val="99E2E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C1665"/>
    <w:multiLevelType w:val="multilevel"/>
    <w:tmpl w:val="85F6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65208"/>
    <w:multiLevelType w:val="multilevel"/>
    <w:tmpl w:val="A268F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646DE"/>
    <w:multiLevelType w:val="multilevel"/>
    <w:tmpl w:val="C996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C3F10"/>
    <w:multiLevelType w:val="multilevel"/>
    <w:tmpl w:val="2DF47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302B0"/>
    <w:multiLevelType w:val="hybridMultilevel"/>
    <w:tmpl w:val="7EF0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3701D"/>
    <w:multiLevelType w:val="multilevel"/>
    <w:tmpl w:val="A8FEA1E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3F9B6027"/>
    <w:multiLevelType w:val="multilevel"/>
    <w:tmpl w:val="FB38589E"/>
    <w:lvl w:ilvl="0">
      <w:start w:val="1"/>
      <w:numFmt w:val="bullet"/>
      <w:lvlText w:val=""/>
      <w:lvlJc w:val="left"/>
      <w:pPr>
        <w:tabs>
          <w:tab w:val="num" w:pos="2070"/>
        </w:tabs>
        <w:ind w:left="2070" w:hanging="360"/>
      </w:pPr>
      <w:rPr>
        <w:rFonts w:ascii="Symbol" w:hAnsi="Symbol" w:hint="default"/>
        <w:sz w:val="20"/>
      </w:rPr>
    </w:lvl>
    <w:lvl w:ilvl="1">
      <w:start w:val="1"/>
      <w:numFmt w:val="bullet"/>
      <w:lvlText w:val="o"/>
      <w:lvlJc w:val="left"/>
      <w:pPr>
        <w:tabs>
          <w:tab w:val="num" w:pos="2790"/>
        </w:tabs>
        <w:ind w:left="2790" w:hanging="360"/>
      </w:pPr>
      <w:rPr>
        <w:rFonts w:ascii="Courier New" w:hAnsi="Courier New" w:hint="default"/>
        <w:sz w:val="20"/>
      </w:rPr>
    </w:lvl>
    <w:lvl w:ilvl="2" w:tentative="1">
      <w:start w:val="1"/>
      <w:numFmt w:val="bullet"/>
      <w:lvlText w:val=""/>
      <w:lvlJc w:val="left"/>
      <w:pPr>
        <w:tabs>
          <w:tab w:val="num" w:pos="3510"/>
        </w:tabs>
        <w:ind w:left="3510" w:hanging="360"/>
      </w:pPr>
      <w:rPr>
        <w:rFonts w:ascii="Wingdings" w:hAnsi="Wingdings" w:hint="default"/>
        <w:sz w:val="20"/>
      </w:rPr>
    </w:lvl>
    <w:lvl w:ilvl="3" w:tentative="1">
      <w:start w:val="1"/>
      <w:numFmt w:val="bullet"/>
      <w:lvlText w:val=""/>
      <w:lvlJc w:val="left"/>
      <w:pPr>
        <w:tabs>
          <w:tab w:val="num" w:pos="4230"/>
        </w:tabs>
        <w:ind w:left="4230" w:hanging="360"/>
      </w:pPr>
      <w:rPr>
        <w:rFonts w:ascii="Wingdings" w:hAnsi="Wingdings" w:hint="default"/>
        <w:sz w:val="20"/>
      </w:rPr>
    </w:lvl>
    <w:lvl w:ilvl="4" w:tentative="1">
      <w:start w:val="1"/>
      <w:numFmt w:val="bullet"/>
      <w:lvlText w:val=""/>
      <w:lvlJc w:val="left"/>
      <w:pPr>
        <w:tabs>
          <w:tab w:val="num" w:pos="4950"/>
        </w:tabs>
        <w:ind w:left="4950" w:hanging="360"/>
      </w:pPr>
      <w:rPr>
        <w:rFonts w:ascii="Wingdings" w:hAnsi="Wingdings" w:hint="default"/>
        <w:sz w:val="20"/>
      </w:rPr>
    </w:lvl>
    <w:lvl w:ilvl="5" w:tentative="1">
      <w:start w:val="1"/>
      <w:numFmt w:val="bullet"/>
      <w:lvlText w:val=""/>
      <w:lvlJc w:val="left"/>
      <w:pPr>
        <w:tabs>
          <w:tab w:val="num" w:pos="5670"/>
        </w:tabs>
        <w:ind w:left="5670" w:hanging="360"/>
      </w:pPr>
      <w:rPr>
        <w:rFonts w:ascii="Wingdings" w:hAnsi="Wingdings" w:hint="default"/>
        <w:sz w:val="20"/>
      </w:rPr>
    </w:lvl>
    <w:lvl w:ilvl="6" w:tentative="1">
      <w:start w:val="1"/>
      <w:numFmt w:val="bullet"/>
      <w:lvlText w:val=""/>
      <w:lvlJc w:val="left"/>
      <w:pPr>
        <w:tabs>
          <w:tab w:val="num" w:pos="6390"/>
        </w:tabs>
        <w:ind w:left="6390" w:hanging="360"/>
      </w:pPr>
      <w:rPr>
        <w:rFonts w:ascii="Wingdings" w:hAnsi="Wingdings" w:hint="default"/>
        <w:sz w:val="20"/>
      </w:rPr>
    </w:lvl>
    <w:lvl w:ilvl="7" w:tentative="1">
      <w:start w:val="1"/>
      <w:numFmt w:val="bullet"/>
      <w:lvlText w:val=""/>
      <w:lvlJc w:val="left"/>
      <w:pPr>
        <w:tabs>
          <w:tab w:val="num" w:pos="7110"/>
        </w:tabs>
        <w:ind w:left="7110" w:hanging="360"/>
      </w:pPr>
      <w:rPr>
        <w:rFonts w:ascii="Wingdings" w:hAnsi="Wingdings" w:hint="default"/>
        <w:sz w:val="20"/>
      </w:rPr>
    </w:lvl>
    <w:lvl w:ilvl="8" w:tentative="1">
      <w:start w:val="1"/>
      <w:numFmt w:val="bullet"/>
      <w:lvlText w:val=""/>
      <w:lvlJc w:val="left"/>
      <w:pPr>
        <w:tabs>
          <w:tab w:val="num" w:pos="7830"/>
        </w:tabs>
        <w:ind w:left="7830" w:hanging="360"/>
      </w:pPr>
      <w:rPr>
        <w:rFonts w:ascii="Wingdings" w:hAnsi="Wingdings" w:hint="default"/>
        <w:sz w:val="20"/>
      </w:rPr>
    </w:lvl>
  </w:abstractNum>
  <w:abstractNum w:abstractNumId="11" w15:restartNumberingAfterBreak="0">
    <w:nsid w:val="4142344F"/>
    <w:multiLevelType w:val="hybridMultilevel"/>
    <w:tmpl w:val="CED6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00608"/>
    <w:multiLevelType w:val="hybridMultilevel"/>
    <w:tmpl w:val="389C2290"/>
    <w:lvl w:ilvl="0" w:tplc="38823296">
      <w:start w:val="1"/>
      <w:numFmt w:val="decimal"/>
      <w:lvlText w:val="%1."/>
      <w:lvlJc w:val="left"/>
      <w:pPr>
        <w:ind w:left="720" w:hanging="360"/>
      </w:pPr>
      <w:rPr>
        <w:color w:val="00000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59EF719B"/>
    <w:multiLevelType w:val="hybridMultilevel"/>
    <w:tmpl w:val="28909B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FF142C"/>
    <w:multiLevelType w:val="multilevel"/>
    <w:tmpl w:val="0D86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9564DB"/>
    <w:multiLevelType w:val="hybridMultilevel"/>
    <w:tmpl w:val="037C22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CB2683"/>
    <w:multiLevelType w:val="hybridMultilevel"/>
    <w:tmpl w:val="71682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6"/>
  </w:num>
  <w:num w:numId="4">
    <w:abstractNumId w:val="11"/>
  </w:num>
  <w:num w:numId="5">
    <w:abstractNumId w:val="14"/>
  </w:num>
  <w:num w:numId="6">
    <w:abstractNumId w:val="1"/>
  </w:num>
  <w:num w:numId="7">
    <w:abstractNumId w:val="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4"/>
  </w:num>
  <w:num w:numId="12">
    <w:abstractNumId w:val="5"/>
  </w:num>
  <w:num w:numId="13">
    <w:abstractNumId w:val="2"/>
  </w:num>
  <w:num w:numId="14">
    <w:abstractNumId w:val="13"/>
  </w:num>
  <w:num w:numId="15">
    <w:abstractNumId w:val="9"/>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97"/>
    <w:rsid w:val="000B0A30"/>
    <w:rsid w:val="0013363B"/>
    <w:rsid w:val="00251174"/>
    <w:rsid w:val="00376542"/>
    <w:rsid w:val="0041359E"/>
    <w:rsid w:val="00536397"/>
    <w:rsid w:val="0059112A"/>
    <w:rsid w:val="005D33C5"/>
    <w:rsid w:val="005E6B67"/>
    <w:rsid w:val="00605940"/>
    <w:rsid w:val="0075053C"/>
    <w:rsid w:val="00772059"/>
    <w:rsid w:val="00992182"/>
    <w:rsid w:val="00A23C81"/>
    <w:rsid w:val="00A40B2A"/>
    <w:rsid w:val="00AF39E3"/>
    <w:rsid w:val="00B701AD"/>
    <w:rsid w:val="00C533D8"/>
    <w:rsid w:val="00E3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5FFE"/>
  <w15:docId w15:val="{5B49F584-6B8D-43C0-A9CC-0E855175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sz w:val="32"/>
      <w:szCs w:val="32"/>
    </w:rPr>
  </w:style>
  <w:style w:type="paragraph" w:styleId="Heading2">
    <w:name w:val="heading 2"/>
    <w:basedOn w:val="Normal"/>
    <w:next w:val="Normal"/>
    <w:link w:val="Heading2Char"/>
    <w:uiPriority w:val="9"/>
    <w:semiHidden/>
    <w:unhideWhenUsed/>
    <w:qFormat/>
    <w:rsid w:val="00C533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25117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3" w:line="211" w:lineRule="exact"/>
      <w:ind w:left="107"/>
    </w:pPr>
    <w:rPr>
      <w:rFonts w:ascii="Arial" w:eastAsia="Arial" w:hAnsi="Arial" w:cs="Arial"/>
    </w:rPr>
  </w:style>
  <w:style w:type="character" w:styleId="Hyperlink">
    <w:name w:val="Hyperlink"/>
    <w:basedOn w:val="DefaultParagraphFont"/>
    <w:uiPriority w:val="99"/>
    <w:unhideWhenUsed/>
    <w:rsid w:val="0013363B"/>
    <w:rPr>
      <w:color w:val="0000FF" w:themeColor="hyperlink"/>
      <w:u w:val="single"/>
    </w:rPr>
  </w:style>
  <w:style w:type="character" w:styleId="UnresolvedMention">
    <w:name w:val="Unresolved Mention"/>
    <w:basedOn w:val="DefaultParagraphFont"/>
    <w:uiPriority w:val="99"/>
    <w:semiHidden/>
    <w:unhideWhenUsed/>
    <w:rsid w:val="0013363B"/>
    <w:rPr>
      <w:color w:val="605E5C"/>
      <w:shd w:val="clear" w:color="auto" w:fill="E1DFDD"/>
    </w:rPr>
  </w:style>
  <w:style w:type="character" w:styleId="Strong">
    <w:name w:val="Strong"/>
    <w:basedOn w:val="DefaultParagraphFont"/>
    <w:uiPriority w:val="22"/>
    <w:qFormat/>
    <w:rsid w:val="0013363B"/>
    <w:rPr>
      <w:b/>
      <w:bCs/>
    </w:rPr>
  </w:style>
  <w:style w:type="character" w:styleId="FollowedHyperlink">
    <w:name w:val="FollowedHyperlink"/>
    <w:basedOn w:val="DefaultParagraphFont"/>
    <w:uiPriority w:val="99"/>
    <w:semiHidden/>
    <w:unhideWhenUsed/>
    <w:rsid w:val="0013363B"/>
    <w:rPr>
      <w:color w:val="800080" w:themeColor="followedHyperlink"/>
      <w:u w:val="single"/>
    </w:rPr>
  </w:style>
  <w:style w:type="character" w:customStyle="1" w:styleId="Heading4Char">
    <w:name w:val="Heading 4 Char"/>
    <w:basedOn w:val="DefaultParagraphFont"/>
    <w:link w:val="Heading4"/>
    <w:uiPriority w:val="9"/>
    <w:semiHidden/>
    <w:rsid w:val="00251174"/>
    <w:rPr>
      <w:rFonts w:asciiTheme="majorHAnsi" w:eastAsiaTheme="majorEastAsia" w:hAnsiTheme="majorHAnsi" w:cstheme="majorBidi"/>
      <w:i/>
      <w:iCs/>
      <w:color w:val="365F91" w:themeColor="accent1" w:themeShade="BF"/>
      <w:lang w:bidi="en-US"/>
    </w:rPr>
  </w:style>
  <w:style w:type="paragraph" w:styleId="NormalWeb">
    <w:name w:val="Normal (Web)"/>
    <w:basedOn w:val="Normal"/>
    <w:uiPriority w:val="99"/>
    <w:semiHidden/>
    <w:unhideWhenUsed/>
    <w:rsid w:val="00A40B2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semiHidden/>
    <w:rsid w:val="00C533D8"/>
    <w:rPr>
      <w:rFonts w:asciiTheme="majorHAnsi" w:eastAsiaTheme="majorEastAsia" w:hAnsiTheme="majorHAnsi" w:cstheme="majorBidi"/>
      <w:color w:val="365F91" w:themeColor="accent1" w:themeShade="BF"/>
      <w:sz w:val="26"/>
      <w:szCs w:val="26"/>
      <w:lang w:bidi="en-US"/>
    </w:rPr>
  </w:style>
  <w:style w:type="paragraph" w:styleId="Header">
    <w:name w:val="header"/>
    <w:basedOn w:val="Normal"/>
    <w:link w:val="HeaderChar"/>
    <w:uiPriority w:val="99"/>
    <w:unhideWhenUsed/>
    <w:rsid w:val="000B0A30"/>
    <w:pPr>
      <w:tabs>
        <w:tab w:val="center" w:pos="4680"/>
        <w:tab w:val="right" w:pos="9360"/>
      </w:tabs>
    </w:pPr>
  </w:style>
  <w:style w:type="character" w:customStyle="1" w:styleId="HeaderChar">
    <w:name w:val="Header Char"/>
    <w:basedOn w:val="DefaultParagraphFont"/>
    <w:link w:val="Header"/>
    <w:uiPriority w:val="99"/>
    <w:rsid w:val="000B0A30"/>
    <w:rPr>
      <w:rFonts w:ascii="Calibri" w:eastAsia="Calibri" w:hAnsi="Calibri" w:cs="Calibri"/>
      <w:lang w:bidi="en-US"/>
    </w:rPr>
  </w:style>
  <w:style w:type="paragraph" w:styleId="Footer">
    <w:name w:val="footer"/>
    <w:basedOn w:val="Normal"/>
    <w:link w:val="FooterChar"/>
    <w:uiPriority w:val="99"/>
    <w:unhideWhenUsed/>
    <w:rsid w:val="000B0A30"/>
    <w:pPr>
      <w:tabs>
        <w:tab w:val="center" w:pos="4680"/>
        <w:tab w:val="right" w:pos="9360"/>
      </w:tabs>
    </w:pPr>
  </w:style>
  <w:style w:type="character" w:customStyle="1" w:styleId="FooterChar">
    <w:name w:val="Footer Char"/>
    <w:basedOn w:val="DefaultParagraphFont"/>
    <w:link w:val="Footer"/>
    <w:uiPriority w:val="99"/>
    <w:rsid w:val="000B0A30"/>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299227">
      <w:bodyDiv w:val="1"/>
      <w:marLeft w:val="0"/>
      <w:marRight w:val="0"/>
      <w:marTop w:val="0"/>
      <w:marBottom w:val="0"/>
      <w:divBdr>
        <w:top w:val="none" w:sz="0" w:space="0" w:color="auto"/>
        <w:left w:val="none" w:sz="0" w:space="0" w:color="auto"/>
        <w:bottom w:val="none" w:sz="0" w:space="0" w:color="auto"/>
        <w:right w:val="none" w:sz="0" w:space="0" w:color="auto"/>
      </w:divBdr>
    </w:div>
    <w:div w:id="419790771">
      <w:bodyDiv w:val="1"/>
      <w:marLeft w:val="0"/>
      <w:marRight w:val="0"/>
      <w:marTop w:val="0"/>
      <w:marBottom w:val="0"/>
      <w:divBdr>
        <w:top w:val="none" w:sz="0" w:space="0" w:color="auto"/>
        <w:left w:val="none" w:sz="0" w:space="0" w:color="auto"/>
        <w:bottom w:val="none" w:sz="0" w:space="0" w:color="auto"/>
        <w:right w:val="none" w:sz="0" w:space="0" w:color="auto"/>
      </w:divBdr>
    </w:div>
    <w:div w:id="920020299">
      <w:bodyDiv w:val="1"/>
      <w:marLeft w:val="0"/>
      <w:marRight w:val="0"/>
      <w:marTop w:val="0"/>
      <w:marBottom w:val="0"/>
      <w:divBdr>
        <w:top w:val="none" w:sz="0" w:space="0" w:color="auto"/>
        <w:left w:val="none" w:sz="0" w:space="0" w:color="auto"/>
        <w:bottom w:val="none" w:sz="0" w:space="0" w:color="auto"/>
        <w:right w:val="none" w:sz="0" w:space="0" w:color="auto"/>
      </w:divBdr>
    </w:div>
    <w:div w:id="1117916648">
      <w:bodyDiv w:val="1"/>
      <w:marLeft w:val="0"/>
      <w:marRight w:val="0"/>
      <w:marTop w:val="0"/>
      <w:marBottom w:val="0"/>
      <w:divBdr>
        <w:top w:val="none" w:sz="0" w:space="0" w:color="auto"/>
        <w:left w:val="none" w:sz="0" w:space="0" w:color="auto"/>
        <w:bottom w:val="none" w:sz="0" w:space="0" w:color="auto"/>
        <w:right w:val="none" w:sz="0" w:space="0" w:color="auto"/>
      </w:divBdr>
    </w:div>
    <w:div w:id="1409882795">
      <w:bodyDiv w:val="1"/>
      <w:marLeft w:val="0"/>
      <w:marRight w:val="0"/>
      <w:marTop w:val="0"/>
      <w:marBottom w:val="0"/>
      <w:divBdr>
        <w:top w:val="none" w:sz="0" w:space="0" w:color="auto"/>
        <w:left w:val="none" w:sz="0" w:space="0" w:color="auto"/>
        <w:bottom w:val="none" w:sz="0" w:space="0" w:color="auto"/>
        <w:right w:val="none" w:sz="0" w:space="0" w:color="auto"/>
      </w:divBdr>
      <w:divsChild>
        <w:div w:id="1565292500">
          <w:marLeft w:val="0"/>
          <w:marRight w:val="0"/>
          <w:marTop w:val="240"/>
          <w:marBottom w:val="240"/>
          <w:divBdr>
            <w:top w:val="none" w:sz="0" w:space="0" w:color="auto"/>
            <w:left w:val="single" w:sz="48" w:space="11" w:color="385A8A"/>
            <w:bottom w:val="none" w:sz="0" w:space="0" w:color="auto"/>
            <w:right w:val="none" w:sz="0" w:space="0" w:color="auto"/>
          </w:divBdr>
        </w:div>
      </w:divsChild>
    </w:div>
    <w:div w:id="1491601814">
      <w:bodyDiv w:val="1"/>
      <w:marLeft w:val="0"/>
      <w:marRight w:val="0"/>
      <w:marTop w:val="0"/>
      <w:marBottom w:val="0"/>
      <w:divBdr>
        <w:top w:val="none" w:sz="0" w:space="0" w:color="auto"/>
        <w:left w:val="none" w:sz="0" w:space="0" w:color="auto"/>
        <w:bottom w:val="none" w:sz="0" w:space="0" w:color="auto"/>
        <w:right w:val="none" w:sz="0" w:space="0" w:color="auto"/>
      </w:divBdr>
    </w:div>
    <w:div w:id="1627275355">
      <w:bodyDiv w:val="1"/>
      <w:marLeft w:val="0"/>
      <w:marRight w:val="0"/>
      <w:marTop w:val="0"/>
      <w:marBottom w:val="0"/>
      <w:divBdr>
        <w:top w:val="none" w:sz="0" w:space="0" w:color="auto"/>
        <w:left w:val="none" w:sz="0" w:space="0" w:color="auto"/>
        <w:bottom w:val="none" w:sz="0" w:space="0" w:color="auto"/>
        <w:right w:val="none" w:sz="0" w:space="0" w:color="auto"/>
      </w:divBdr>
    </w:div>
    <w:div w:id="1965696090">
      <w:bodyDiv w:val="1"/>
      <w:marLeft w:val="0"/>
      <w:marRight w:val="0"/>
      <w:marTop w:val="0"/>
      <w:marBottom w:val="0"/>
      <w:divBdr>
        <w:top w:val="none" w:sz="0" w:space="0" w:color="auto"/>
        <w:left w:val="none" w:sz="0" w:space="0" w:color="auto"/>
        <w:bottom w:val="none" w:sz="0" w:space="0" w:color="auto"/>
        <w:right w:val="none" w:sz="0" w:space="0" w:color="auto"/>
      </w:divBdr>
      <w:divsChild>
        <w:div w:id="1732541078">
          <w:marLeft w:val="0"/>
          <w:marRight w:val="0"/>
          <w:marTop w:val="0"/>
          <w:marBottom w:val="0"/>
          <w:divBdr>
            <w:top w:val="none" w:sz="0" w:space="0" w:color="auto"/>
            <w:left w:val="none" w:sz="0" w:space="0" w:color="auto"/>
            <w:bottom w:val="none" w:sz="0" w:space="0" w:color="auto"/>
            <w:right w:val="none" w:sz="0" w:space="0" w:color="auto"/>
          </w:divBdr>
          <w:divsChild>
            <w:div w:id="1257667802">
              <w:marLeft w:val="-225"/>
              <w:marRight w:val="-225"/>
              <w:marTop w:val="0"/>
              <w:marBottom w:val="0"/>
              <w:divBdr>
                <w:top w:val="none" w:sz="0" w:space="0" w:color="auto"/>
                <w:left w:val="none" w:sz="0" w:space="0" w:color="auto"/>
                <w:bottom w:val="none" w:sz="0" w:space="0" w:color="auto"/>
                <w:right w:val="none" w:sz="0" w:space="0" w:color="auto"/>
              </w:divBdr>
              <w:divsChild>
                <w:div w:id="555701025">
                  <w:marLeft w:val="0"/>
                  <w:marRight w:val="0"/>
                  <w:marTop w:val="0"/>
                  <w:marBottom w:val="0"/>
                  <w:divBdr>
                    <w:top w:val="none" w:sz="0" w:space="0" w:color="auto"/>
                    <w:left w:val="none" w:sz="0" w:space="0" w:color="auto"/>
                    <w:bottom w:val="none" w:sz="0" w:space="0" w:color="auto"/>
                    <w:right w:val="none" w:sz="0" w:space="0" w:color="auto"/>
                  </w:divBdr>
                  <w:divsChild>
                    <w:div w:id="1252352221">
                      <w:marLeft w:val="0"/>
                      <w:marRight w:val="0"/>
                      <w:marTop w:val="0"/>
                      <w:marBottom w:val="0"/>
                      <w:divBdr>
                        <w:top w:val="none" w:sz="0" w:space="0" w:color="auto"/>
                        <w:left w:val="none" w:sz="0" w:space="0" w:color="auto"/>
                        <w:bottom w:val="none" w:sz="0" w:space="0" w:color="auto"/>
                        <w:right w:val="none" w:sz="0" w:space="0" w:color="auto"/>
                      </w:divBdr>
                      <w:divsChild>
                        <w:div w:id="1261792586">
                          <w:marLeft w:val="-225"/>
                          <w:marRight w:val="-225"/>
                          <w:marTop w:val="0"/>
                          <w:marBottom w:val="0"/>
                          <w:divBdr>
                            <w:top w:val="none" w:sz="0" w:space="0" w:color="auto"/>
                            <w:left w:val="none" w:sz="0" w:space="0" w:color="auto"/>
                            <w:bottom w:val="none" w:sz="0" w:space="0" w:color="auto"/>
                            <w:right w:val="none" w:sz="0" w:space="0" w:color="auto"/>
                          </w:divBdr>
                          <w:divsChild>
                            <w:div w:id="1869366058">
                              <w:marLeft w:val="0"/>
                              <w:marRight w:val="0"/>
                              <w:marTop w:val="0"/>
                              <w:marBottom w:val="0"/>
                              <w:divBdr>
                                <w:top w:val="none" w:sz="0" w:space="0" w:color="auto"/>
                                <w:left w:val="none" w:sz="0" w:space="0" w:color="auto"/>
                                <w:bottom w:val="none" w:sz="0" w:space="0" w:color="auto"/>
                                <w:right w:val="none" w:sz="0" w:space="0" w:color="auto"/>
                              </w:divBdr>
                              <w:divsChild>
                                <w:div w:id="768811922">
                                  <w:marLeft w:val="0"/>
                                  <w:marRight w:val="0"/>
                                  <w:marTop w:val="0"/>
                                  <w:marBottom w:val="0"/>
                                  <w:divBdr>
                                    <w:top w:val="none" w:sz="0" w:space="0" w:color="auto"/>
                                    <w:left w:val="none" w:sz="0" w:space="0" w:color="auto"/>
                                    <w:bottom w:val="none" w:sz="0" w:space="0" w:color="auto"/>
                                    <w:right w:val="none" w:sz="0" w:space="0" w:color="auto"/>
                                  </w:divBdr>
                                  <w:divsChild>
                                    <w:div w:id="67772910">
                                      <w:marLeft w:val="0"/>
                                      <w:marRight w:val="0"/>
                                      <w:marTop w:val="0"/>
                                      <w:marBottom w:val="0"/>
                                      <w:divBdr>
                                        <w:top w:val="none" w:sz="0" w:space="0" w:color="auto"/>
                                        <w:left w:val="none" w:sz="0" w:space="0" w:color="auto"/>
                                        <w:bottom w:val="none" w:sz="0" w:space="0" w:color="auto"/>
                                        <w:right w:val="none" w:sz="0" w:space="0" w:color="auto"/>
                                      </w:divBdr>
                                    </w:div>
                                  </w:divsChild>
                                </w:div>
                                <w:div w:id="1763338003">
                                  <w:marLeft w:val="0"/>
                                  <w:marRight w:val="0"/>
                                  <w:marTop w:val="0"/>
                                  <w:marBottom w:val="0"/>
                                  <w:divBdr>
                                    <w:top w:val="none" w:sz="0" w:space="0" w:color="auto"/>
                                    <w:left w:val="none" w:sz="0" w:space="0" w:color="auto"/>
                                    <w:bottom w:val="none" w:sz="0" w:space="0" w:color="auto"/>
                                    <w:right w:val="none" w:sz="0" w:space="0" w:color="auto"/>
                                  </w:divBdr>
                                  <w:divsChild>
                                    <w:div w:id="19636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mmunitylivingbc.us1.list-manage.com/track/click?u=0e5add160754480806d5e1ab4&amp;id=219520b354&amp;e=wmjFEVCwQy" TargetMode="External"/><Relationship Id="rId13" Type="http://schemas.openxmlformats.org/officeDocument/2006/relationships/hyperlink" Target="https://communitylivingbc.us1.list-manage.com/track/click?u=0e5add160754480806d5e1ab4&amp;id=4433e61eb1&amp;e=wmjFEVCwQ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mmunitylivingbc.us1.list-manage.com/track/click?u=0e5add160754480806d5e1ab4&amp;id=21c8f1e565&amp;e=wmjFEVCwQy" TargetMode="External"/><Relationship Id="rId12" Type="http://schemas.openxmlformats.org/officeDocument/2006/relationships/hyperlink" Target="https://communitylivingbc.us1.list-manage.com/track/click?u=0e5add160754480806d5e1ab4&amp;id=ab51e0dd80&amp;e=wmjFEVCwQy" TargetMode="External"/><Relationship Id="rId17" Type="http://schemas.openxmlformats.org/officeDocument/2006/relationships/hyperlink" Target="https://communitylivingbc.us1.list-manage.com/track/click?u=0e5add160754480806d5e1ab4&amp;id=234f2dc990&amp;e=wmjFEVCwQy" TargetMode="External"/><Relationship Id="rId2" Type="http://schemas.openxmlformats.org/officeDocument/2006/relationships/styles" Target="styles.xml"/><Relationship Id="rId16" Type="http://schemas.openxmlformats.org/officeDocument/2006/relationships/hyperlink" Target="https://communitylivingbc.us1.list-manage.com/track/click?u=0e5add160754480806d5e1ab4&amp;id=cfe3dad34a&amp;e=wmjFEVCwQ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mcusercontent.com/0e5add160754480806d5e1ab4/images/8156a398-d120-4cf5-a24f-2d142fcb249b.jpg" TargetMode="External"/><Relationship Id="rId5" Type="http://schemas.openxmlformats.org/officeDocument/2006/relationships/footnotes" Target="footnotes.xml"/><Relationship Id="rId15" Type="http://schemas.openxmlformats.org/officeDocument/2006/relationships/hyperlink" Target="https://communitylivingbc.us1.list-manage.com/track/click?u=0e5add160754480806d5e1ab4&amp;id=0c59681dec&amp;e=wmjFEVCwQy" TargetMode="External"/><Relationship Id="rId10" Type="http://schemas.openxmlformats.org/officeDocument/2006/relationships/hyperlink" Target="https://communitylivingbc.us1.list-manage.com/track/click?u=0e5add160754480806d5e1ab4&amp;id=c1e855685e&amp;e=wmjFEVCwQ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mmunitylivingbc.us1.list-manage.com/track/click?u=0e5add160754480806d5e1ab4&amp;id=e11837f988&amp;e=wmjFEVCwQy" TargetMode="External"/><Relationship Id="rId14" Type="http://schemas.openxmlformats.org/officeDocument/2006/relationships/hyperlink" Target="https://communitylivingbc.us1.list-manage.com/track/click?u=0e5add160754480806d5e1ab4&amp;id=0301003ad0&amp;e=wmjFEVCwQ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890</Words>
  <Characters>5076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dc:creator>
  <cp:lastModifiedBy>Emma Liszt</cp:lastModifiedBy>
  <cp:revision>2</cp:revision>
  <cp:lastPrinted>2021-01-15T16:55:00Z</cp:lastPrinted>
  <dcterms:created xsi:type="dcterms:W3CDTF">2021-01-29T18:56:00Z</dcterms:created>
  <dcterms:modified xsi:type="dcterms:W3CDTF">2021-01-29T18:56:00Z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Microsoft® Word for Microsoft 365</vt:lpwstr>
  </property>
  <property fmtid="{D5CDD505-2E9C-101B-9397-08002B2CF9AE}" pid="4" name="LastSaved">
    <vt:filetime>2020-11-23T00:00:00Z</vt:filetime>
  </property>
</Properties>
</file>